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7BF0" w14:textId="0FF72597" w:rsidR="00B64861" w:rsidRPr="00B64861" w:rsidRDefault="00B64861" w:rsidP="00B64861">
      <w:pPr>
        <w:spacing w:before="100" w:beforeAutospacing="1" w:after="100" w:afterAutospacing="1"/>
        <w:rPr>
          <w:rFonts w:ascii="Aptos" w:eastAsia="Times New Roman" w:hAnsi="Aptos" w:cs="Times New Roman"/>
          <w:color w:val="C00000"/>
          <w:sz w:val="28"/>
          <w:szCs w:val="28"/>
        </w:rPr>
      </w:pPr>
      <w:r w:rsidRPr="00B64861">
        <w:rPr>
          <w:rFonts w:ascii="Aptos" w:eastAsia="Times New Roman" w:hAnsi="Aptos" w:cs="Times New Roman"/>
          <w:b/>
          <w:bCs/>
          <w:color w:val="C00000"/>
          <w:sz w:val="28"/>
          <w:szCs w:val="28"/>
        </w:rPr>
        <w:t>Resolution F2025.0</w:t>
      </w:r>
      <w:r w:rsidR="0052726D">
        <w:rPr>
          <w:rFonts w:ascii="Aptos" w:eastAsia="Times New Roman" w:hAnsi="Aptos" w:cs="Times New Roman"/>
          <w:b/>
          <w:bCs/>
          <w:color w:val="C00000"/>
          <w:sz w:val="28"/>
          <w:szCs w:val="28"/>
        </w:rPr>
        <w:t>2</w:t>
      </w:r>
      <w:r w:rsidRPr="00B64861">
        <w:rPr>
          <w:rFonts w:ascii="Aptos" w:eastAsia="Times New Roman" w:hAnsi="Aptos" w:cs="Times New Roman"/>
          <w:color w:val="C00000"/>
          <w:sz w:val="28"/>
          <w:szCs w:val="28"/>
        </w:rPr>
        <w:br/>
      </w:r>
      <w:r w:rsidRPr="00B64861">
        <w:rPr>
          <w:rFonts w:ascii="Aptos" w:eastAsia="Times New Roman" w:hAnsi="Aptos" w:cs="Times New Roman"/>
          <w:b/>
          <w:bCs/>
          <w:color w:val="C00000"/>
          <w:sz w:val="28"/>
          <w:szCs w:val="28"/>
        </w:rPr>
        <w:t>Endorse Updates to the Faculty Prioritization Process</w:t>
      </w:r>
    </w:p>
    <w:p w14:paraId="4E78C61B" w14:textId="76A906CC" w:rsidR="00B64861" w:rsidRPr="00B64861" w:rsidRDefault="00B64861" w:rsidP="00B64861">
      <w:pPr>
        <w:spacing w:before="100" w:beforeAutospacing="1" w:after="100" w:afterAutospacing="1"/>
        <w:rPr>
          <w:rFonts w:ascii="Aptos" w:eastAsia="Times New Roman" w:hAnsi="Aptos" w:cs="Times New Roman"/>
        </w:rPr>
      </w:pPr>
      <w:r w:rsidRPr="00B64861">
        <w:rPr>
          <w:rFonts w:ascii="Aptos" w:eastAsia="Times New Roman" w:hAnsi="Aptos" w:cs="Times New Roman"/>
          <w:b/>
          <w:bCs/>
        </w:rPr>
        <w:t>Moved by:</w:t>
      </w:r>
      <w:r w:rsidRPr="00B64861">
        <w:rPr>
          <w:rFonts w:ascii="Aptos" w:eastAsia="Times New Roman" w:hAnsi="Aptos" w:cs="Times New Roman"/>
        </w:rPr>
        <w:br/>
      </w:r>
      <w:r w:rsidRPr="00B64861">
        <w:rPr>
          <w:rFonts w:ascii="Aptos" w:eastAsia="Times New Roman" w:hAnsi="Aptos" w:cs="Times New Roman"/>
          <w:b/>
          <w:bCs/>
        </w:rPr>
        <w:t>Seconded:</w:t>
      </w:r>
    </w:p>
    <w:p w14:paraId="0A54EB8E" w14:textId="77777777" w:rsidR="00B64861" w:rsidRPr="00B64861" w:rsidRDefault="00B64861" w:rsidP="00B64861">
      <w:pPr>
        <w:spacing w:before="100" w:beforeAutospacing="1" w:after="100" w:afterAutospacing="1"/>
        <w:rPr>
          <w:rFonts w:ascii="Aptos" w:eastAsia="Times New Roman" w:hAnsi="Aptos" w:cs="Times New Roman"/>
        </w:rPr>
      </w:pPr>
      <w:proofErr w:type="gramStart"/>
      <w:r w:rsidRPr="00B64861">
        <w:rPr>
          <w:rFonts w:ascii="Aptos" w:eastAsia="Times New Roman" w:hAnsi="Aptos" w:cs="Times New Roman"/>
        </w:rPr>
        <w:t>Whereas,</w:t>
      </w:r>
      <w:proofErr w:type="gramEnd"/>
      <w:r w:rsidRPr="00B64861">
        <w:rPr>
          <w:rFonts w:ascii="Aptos" w:eastAsia="Times New Roman" w:hAnsi="Aptos" w:cs="Times New Roman"/>
        </w:rPr>
        <w:t xml:space="preserve"> the Faculty Prioritization Process is essential for aligning departmental needs with institutional goals and ensuring effective resource </w:t>
      </w:r>
      <w:proofErr w:type="gramStart"/>
      <w:r w:rsidRPr="00B64861">
        <w:rPr>
          <w:rFonts w:ascii="Aptos" w:eastAsia="Times New Roman" w:hAnsi="Aptos" w:cs="Times New Roman"/>
        </w:rPr>
        <w:t>allocation;</w:t>
      </w:r>
      <w:proofErr w:type="gramEnd"/>
    </w:p>
    <w:p w14:paraId="76DD4FB8" w14:textId="77777777" w:rsidR="00B64861" w:rsidRPr="00B64861" w:rsidRDefault="00B64861" w:rsidP="00B64861">
      <w:pPr>
        <w:spacing w:before="100" w:beforeAutospacing="1" w:after="100" w:afterAutospacing="1"/>
        <w:rPr>
          <w:rFonts w:ascii="Aptos" w:eastAsia="Times New Roman" w:hAnsi="Aptos" w:cs="Times New Roman"/>
        </w:rPr>
      </w:pPr>
      <w:proofErr w:type="gramStart"/>
      <w:r w:rsidRPr="00B64861">
        <w:rPr>
          <w:rFonts w:ascii="Aptos" w:eastAsia="Times New Roman" w:hAnsi="Aptos" w:cs="Times New Roman"/>
        </w:rPr>
        <w:t>Whereas,</w:t>
      </w:r>
      <w:proofErr w:type="gramEnd"/>
      <w:r w:rsidRPr="00B64861">
        <w:rPr>
          <w:rFonts w:ascii="Aptos" w:eastAsia="Times New Roman" w:hAnsi="Aptos" w:cs="Times New Roman"/>
        </w:rPr>
        <w:t xml:space="preserve"> Chairs submitting multiple positions will be required to rank applications within their department (e.g., Physical Sciences; Astronomy, Earth Science, Geology, Physics), ensuring clearer prioritization and fairness in the </w:t>
      </w:r>
      <w:proofErr w:type="gramStart"/>
      <w:r w:rsidRPr="00B64861">
        <w:rPr>
          <w:rFonts w:ascii="Aptos" w:eastAsia="Times New Roman" w:hAnsi="Aptos" w:cs="Times New Roman"/>
        </w:rPr>
        <w:t>process;</w:t>
      </w:r>
      <w:proofErr w:type="gramEnd"/>
    </w:p>
    <w:p w14:paraId="23483B55" w14:textId="77777777" w:rsidR="00B64861" w:rsidRPr="00B64861" w:rsidRDefault="00B64861" w:rsidP="00B64861">
      <w:pPr>
        <w:spacing w:before="100" w:beforeAutospacing="1" w:after="100" w:afterAutospacing="1"/>
        <w:rPr>
          <w:rFonts w:ascii="Aptos" w:eastAsia="Times New Roman" w:hAnsi="Aptos" w:cs="Times New Roman"/>
        </w:rPr>
      </w:pPr>
      <w:proofErr w:type="gramStart"/>
      <w:r w:rsidRPr="00B64861">
        <w:rPr>
          <w:rFonts w:ascii="Aptos" w:eastAsia="Times New Roman" w:hAnsi="Aptos" w:cs="Times New Roman"/>
        </w:rPr>
        <w:t>Whereas,</w:t>
      </w:r>
      <w:proofErr w:type="gramEnd"/>
      <w:r w:rsidRPr="00B64861">
        <w:rPr>
          <w:rFonts w:ascii="Aptos" w:eastAsia="Times New Roman" w:hAnsi="Aptos" w:cs="Times New Roman"/>
        </w:rPr>
        <w:t xml:space="preserve"> replacement requests due to tenure-track attrition (including resignation, retirement, failed searches, or any departure of a current full-time faculty member) will rank above new hire requests regardless of scoring, and will be filled unless compelling or extenuating circumstances are provided by the College </w:t>
      </w:r>
      <w:proofErr w:type="gramStart"/>
      <w:r w:rsidRPr="00B64861">
        <w:rPr>
          <w:rFonts w:ascii="Aptos" w:eastAsia="Times New Roman" w:hAnsi="Aptos" w:cs="Times New Roman"/>
        </w:rPr>
        <w:t>President;</w:t>
      </w:r>
      <w:proofErr w:type="gramEnd"/>
    </w:p>
    <w:p w14:paraId="045CBBC3" w14:textId="77777777" w:rsidR="007338C8" w:rsidRDefault="007338C8" w:rsidP="00B64861">
      <w:pPr>
        <w:spacing w:before="100" w:beforeAutospacing="1" w:after="100" w:afterAutospacing="1"/>
        <w:rPr>
          <w:rFonts w:ascii="Aptos" w:eastAsia="Times New Roman" w:hAnsi="Aptos" w:cs="Times New Roman"/>
        </w:rPr>
      </w:pPr>
      <w:r w:rsidRPr="007338C8">
        <w:rPr>
          <w:rFonts w:ascii="Aptos" w:eastAsia="Times New Roman" w:hAnsi="Aptos" w:cs="Times New Roman"/>
          <w:b/>
          <w:bCs/>
        </w:rPr>
        <w:t>Whereas,</w:t>
      </w:r>
      <w:r w:rsidRPr="007338C8">
        <w:rPr>
          <w:rFonts w:ascii="Aptos" w:eastAsia="Times New Roman" w:hAnsi="Aptos" w:cs="Times New Roman"/>
        </w:rPr>
        <w:t xml:space="preserve"> the Final Ranking Event fosters meaningful dialogue among Senators, Administrators, and Department Chairs, ensuring that Administrators’ rankings are fully considered while maintaining the Senate’s responsibility to establish the final ranking</w:t>
      </w:r>
    </w:p>
    <w:p w14:paraId="71932CD6" w14:textId="435DE666" w:rsidR="00B64861" w:rsidRPr="00B64861" w:rsidRDefault="00B64861" w:rsidP="00B64861">
      <w:pPr>
        <w:spacing w:before="100" w:beforeAutospacing="1" w:after="100" w:afterAutospacing="1"/>
        <w:rPr>
          <w:rFonts w:ascii="Aptos" w:eastAsia="Times New Roman" w:hAnsi="Aptos" w:cs="Times New Roman"/>
        </w:rPr>
      </w:pPr>
      <w:r w:rsidRPr="00B64861">
        <w:rPr>
          <w:rFonts w:ascii="Aptos" w:eastAsia="Times New Roman" w:hAnsi="Aptos" w:cs="Times New Roman"/>
        </w:rPr>
        <w:t xml:space="preserve">Resolved, that the Academic Senate for Santa Ana College endorses the recommended updates to the faculty prioritization process as </w:t>
      </w:r>
      <w:proofErr w:type="gramStart"/>
      <w:r w:rsidRPr="00B64861">
        <w:rPr>
          <w:rFonts w:ascii="Aptos" w:eastAsia="Times New Roman" w:hAnsi="Aptos" w:cs="Times New Roman"/>
        </w:rPr>
        <w:t>presented;</w:t>
      </w:r>
      <w:proofErr w:type="gramEnd"/>
    </w:p>
    <w:p w14:paraId="362C04BB" w14:textId="77777777" w:rsidR="00B64861" w:rsidRPr="00B64861" w:rsidRDefault="00B64861" w:rsidP="00B64861">
      <w:pPr>
        <w:spacing w:before="100" w:beforeAutospacing="1" w:after="100" w:afterAutospacing="1"/>
        <w:rPr>
          <w:rFonts w:ascii="Aptos" w:eastAsia="Times New Roman" w:hAnsi="Aptos" w:cs="Times New Roman"/>
        </w:rPr>
      </w:pPr>
      <w:r w:rsidRPr="00B64861">
        <w:rPr>
          <w:rFonts w:ascii="Aptos" w:eastAsia="Times New Roman" w:hAnsi="Aptos" w:cs="Times New Roman"/>
        </w:rPr>
        <w:t xml:space="preserve">Resolved, that the Academic Senate for Santa Ana College supports the implementation of these updates to the 2025 Faculty Prioritization </w:t>
      </w:r>
      <w:proofErr w:type="gramStart"/>
      <w:r w:rsidRPr="00B64861">
        <w:rPr>
          <w:rFonts w:ascii="Aptos" w:eastAsia="Times New Roman" w:hAnsi="Aptos" w:cs="Times New Roman"/>
        </w:rPr>
        <w:t>process;</w:t>
      </w:r>
      <w:proofErr w:type="gramEnd"/>
    </w:p>
    <w:p w14:paraId="51BE3E7E" w14:textId="77777777" w:rsidR="00B64861" w:rsidRPr="00B64861" w:rsidRDefault="00B64861" w:rsidP="00B64861">
      <w:pPr>
        <w:spacing w:before="100" w:beforeAutospacing="1" w:after="100" w:afterAutospacing="1"/>
        <w:rPr>
          <w:rFonts w:ascii="Aptos" w:eastAsia="Times New Roman" w:hAnsi="Aptos" w:cs="Times New Roman"/>
        </w:rPr>
      </w:pPr>
      <w:r w:rsidRPr="00B64861">
        <w:rPr>
          <w:rFonts w:ascii="Aptos" w:eastAsia="Times New Roman" w:hAnsi="Aptos" w:cs="Times New Roman"/>
        </w:rPr>
        <w:t xml:space="preserve">Resolved, that the Academic Senate for Santa Ana College affirms that replacement requests due to tenure-track attrition remain the highest priority unless compelling and/or extenuating circumstances are identified by the College </w:t>
      </w:r>
      <w:proofErr w:type="gramStart"/>
      <w:r w:rsidRPr="00B64861">
        <w:rPr>
          <w:rFonts w:ascii="Aptos" w:eastAsia="Times New Roman" w:hAnsi="Aptos" w:cs="Times New Roman"/>
        </w:rPr>
        <w:t>President;</w:t>
      </w:r>
      <w:proofErr w:type="gramEnd"/>
    </w:p>
    <w:p w14:paraId="3E5863D8" w14:textId="7C349909" w:rsidR="54682901" w:rsidRDefault="00B64861" w:rsidP="0059757E">
      <w:pPr>
        <w:spacing w:before="100" w:beforeAutospacing="1" w:after="100" w:afterAutospacing="1"/>
        <w:rPr>
          <w:rFonts w:ascii="Aptos" w:eastAsia="Times New Roman" w:hAnsi="Aptos" w:cs="Times New Roman"/>
        </w:rPr>
      </w:pPr>
      <w:r w:rsidRPr="00B64861">
        <w:rPr>
          <w:rFonts w:ascii="Aptos" w:eastAsia="Times New Roman" w:hAnsi="Aptos" w:cs="Times New Roman"/>
        </w:rPr>
        <w:t>Resolved, that the Academic Senate for Santa Ana College advocates for ongoing assessment and refinement of the faculty prioritization process to ensure it continues to meet the evolving needs of the institution</w:t>
      </w:r>
      <w:r w:rsidR="0059757E">
        <w:rPr>
          <w:rFonts w:ascii="Aptos" w:eastAsia="Times New Roman" w:hAnsi="Aptos" w:cs="Times New Roman"/>
        </w:rPr>
        <w:t>.</w:t>
      </w:r>
    </w:p>
    <w:p w14:paraId="128D011E" w14:textId="2094A3C1" w:rsidR="0059757E" w:rsidRDefault="0059757E" w:rsidP="0059757E">
      <w:pPr>
        <w:spacing w:before="100" w:beforeAutospacing="1" w:after="100" w:afterAutospacing="1"/>
        <w:rPr>
          <w:rFonts w:ascii="Aptos" w:eastAsia="Times New Roman" w:hAnsi="Aptos" w:cs="Times New Roman"/>
        </w:rPr>
      </w:pPr>
      <w:r>
        <w:rPr>
          <w:rFonts w:ascii="Aptos" w:eastAsia="Times New Roman" w:hAnsi="Aptos" w:cs="Times New Roman"/>
        </w:rPr>
        <w:t>Date Presented:</w:t>
      </w:r>
    </w:p>
    <w:p w14:paraId="1531ED2B" w14:textId="7D8DF8D7" w:rsidR="0059757E" w:rsidRPr="0059757E" w:rsidRDefault="0059757E" w:rsidP="0059757E">
      <w:pPr>
        <w:spacing w:before="100" w:beforeAutospacing="1" w:after="100" w:afterAutospacing="1"/>
        <w:rPr>
          <w:rFonts w:ascii="Aptos" w:eastAsia="Times New Roman" w:hAnsi="Aptos" w:cs="Times New Roman"/>
        </w:rPr>
      </w:pPr>
      <w:r>
        <w:rPr>
          <w:rFonts w:ascii="Aptos" w:eastAsia="Times New Roman" w:hAnsi="Aptos" w:cs="Times New Roman"/>
        </w:rPr>
        <w:t xml:space="preserve">Date Passed: </w:t>
      </w:r>
    </w:p>
    <w:sectPr w:rsidR="0059757E" w:rsidRPr="0059757E"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600E" w14:textId="77777777" w:rsidR="00901B2F" w:rsidRDefault="00901B2F" w:rsidP="00541729">
      <w:r>
        <w:separator/>
      </w:r>
    </w:p>
  </w:endnote>
  <w:endnote w:type="continuationSeparator" w:id="0">
    <w:p w14:paraId="24157741" w14:textId="77777777" w:rsidR="00901B2F" w:rsidRDefault="00901B2F"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43BD52A4" w:rsidR="00815279" w:rsidRPr="008567DF" w:rsidRDefault="3EDFCB7D" w:rsidP="008567DF">
    <w:pPr>
      <w:pStyle w:val="Footer"/>
      <w:jc w:val="center"/>
      <w:rPr>
        <w:rFonts w:ascii="Neutraface Text Book" w:hAnsi="Neutraface Text Book"/>
        <w:sz w:val="18"/>
        <w:szCs w:val="18"/>
      </w:rPr>
    </w:pPr>
    <w:r w:rsidRPr="3EDFCB7D">
      <w:rPr>
        <w:rFonts w:ascii="Neutraface Text Demi" w:hAnsi="Neutraface Text Demi"/>
        <w:b/>
        <w:bCs/>
        <w:sz w:val="18"/>
        <w:szCs w:val="18"/>
      </w:rPr>
      <w:t>President,</w:t>
    </w:r>
    <w:r w:rsidRPr="3EDFCB7D">
      <w:rPr>
        <w:rFonts w:ascii="Neutraface Text Book" w:hAnsi="Neutraface Text Book"/>
        <w:sz w:val="18"/>
        <w:szCs w:val="18"/>
      </w:rPr>
      <w:t xml:space="preserve"> Claire M. Coyne  •  </w:t>
    </w:r>
    <w:r w:rsidRPr="3EDFCB7D">
      <w:rPr>
        <w:rFonts w:ascii="Neutraface Text Demi" w:hAnsi="Neutraface Text Demi"/>
        <w:b/>
        <w:bCs/>
        <w:sz w:val="18"/>
        <w:szCs w:val="18"/>
      </w:rPr>
      <w:t>Vice President, Culture &amp; Engagement</w:t>
    </w:r>
    <w:r w:rsidRPr="3EDFCB7D">
      <w:rPr>
        <w:rFonts w:ascii="Neutraface Text Book" w:hAnsi="Neutraface Text Book"/>
        <w:sz w:val="18"/>
        <w:szCs w:val="18"/>
      </w:rPr>
      <w:t>, Maria Aguilar Beltran</w:t>
    </w:r>
  </w:p>
  <w:p w14:paraId="366D3018" w14:textId="746A6901" w:rsidR="3EDFCB7D" w:rsidRDefault="3EDFCB7D" w:rsidP="3EDFCB7D">
    <w:pPr>
      <w:pStyle w:val="Footer"/>
      <w:spacing w:line="259" w:lineRule="auto"/>
      <w:jc w:val="center"/>
      <w:rPr>
        <w:rFonts w:ascii="Neutraface Text Book" w:hAnsi="Neutraface Text Book"/>
        <w:sz w:val="18"/>
        <w:szCs w:val="18"/>
      </w:rPr>
    </w:pPr>
    <w:r w:rsidRPr="3EDFCB7D">
      <w:rPr>
        <w:rFonts w:ascii="Neutraface Text Demi" w:hAnsi="Neutraface Text Demi"/>
        <w:b/>
        <w:bCs/>
        <w:sz w:val="18"/>
        <w:szCs w:val="18"/>
      </w:rPr>
      <w:t>Vice President, Community Operations</w:t>
    </w:r>
    <w:r w:rsidRPr="3EDFCB7D">
      <w:rPr>
        <w:rFonts w:ascii="Neutraface Text Book" w:hAnsi="Neutraface Text Book"/>
        <w:sz w:val="18"/>
        <w:szCs w:val="18"/>
      </w:rPr>
      <w:t xml:space="preserve">, Merari Weber • </w:t>
    </w:r>
    <w:r w:rsidRPr="3EDFCB7D">
      <w:rPr>
        <w:rFonts w:ascii="Neutraface Text Demi" w:hAnsi="Neutraface Text Demi"/>
        <w:b/>
        <w:bCs/>
        <w:sz w:val="18"/>
        <w:szCs w:val="18"/>
      </w:rPr>
      <w:t>Historian,</w:t>
    </w:r>
    <w:r w:rsidRPr="3EDFCB7D">
      <w:rPr>
        <w:rFonts w:ascii="Neutraface Text Book" w:hAnsi="Neutraface Text Book"/>
        <w:sz w:val="18"/>
        <w:szCs w:val="18"/>
      </w:rPr>
      <w:t xml:space="preserve"> Ann Cass</w:t>
    </w:r>
  </w:p>
  <w:p w14:paraId="68D0364A" w14:textId="254D0546" w:rsidR="00DC0D52" w:rsidRPr="008567DF" w:rsidRDefault="3EDFCB7D" w:rsidP="008567DF">
    <w:pPr>
      <w:pStyle w:val="Footer"/>
      <w:jc w:val="center"/>
      <w:rPr>
        <w:rFonts w:ascii="Neutraface Text Book" w:hAnsi="Neutraface Text Book"/>
        <w:sz w:val="18"/>
        <w:szCs w:val="18"/>
      </w:rPr>
    </w:pPr>
    <w:r w:rsidRPr="3EDFCB7D">
      <w:rPr>
        <w:rFonts w:ascii="Times New Roman" w:hAnsi="Times New Roman" w:cs="Times New Roman"/>
        <w:sz w:val="18"/>
        <w:szCs w:val="18"/>
      </w:rPr>
      <w:t>​</w:t>
    </w:r>
    <w:r w:rsidRPr="3EDFCB7D">
      <w:rPr>
        <w:rFonts w:ascii="Neutraface Text Demi" w:hAnsi="Neutraface Text Demi"/>
        <w:b/>
        <w:bCs/>
        <w:sz w:val="18"/>
        <w:szCs w:val="18"/>
      </w:rPr>
      <w:t>Parliamentarian</w:t>
    </w:r>
    <w:r w:rsidRPr="3EDFCB7D">
      <w:rPr>
        <w:rFonts w:ascii="Neutraface Text Book" w:hAnsi="Neutraface Text Book"/>
        <w:sz w:val="18"/>
        <w:szCs w:val="18"/>
      </w:rPr>
      <w:t xml:space="preserve">, </w:t>
    </w:r>
    <w:r w:rsidRPr="3EDFCB7D">
      <w:rPr>
        <w:rFonts w:ascii="Times New Roman" w:hAnsi="Times New Roman" w:cs="Times New Roman"/>
        <w:sz w:val="18"/>
        <w:szCs w:val="18"/>
      </w:rPr>
      <w:t>​</w:t>
    </w:r>
    <w:r w:rsidRPr="3EDFCB7D">
      <w:rPr>
        <w:rFonts w:ascii="Neutraface Text Book" w:hAnsi="Neutraface Text Book"/>
        <w:sz w:val="18"/>
        <w:szCs w:val="18"/>
      </w:rPr>
      <w:t xml:space="preserve">Alejandro Moreno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C1FF" w14:textId="77777777" w:rsidR="00901B2F" w:rsidRDefault="00901B2F" w:rsidP="00541729">
      <w:r>
        <w:separator/>
      </w:r>
    </w:p>
  </w:footnote>
  <w:footnote w:type="continuationSeparator" w:id="0">
    <w:p w14:paraId="73E4D030" w14:textId="77777777" w:rsidR="00901B2F" w:rsidRDefault="00901B2F"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5F499BDC" w:rsidR="00541729" w:rsidRDefault="0052726D" w:rsidP="001C603D">
    <w:pPr>
      <w:pStyle w:val="Header"/>
      <w:spacing w:after="120"/>
      <w:jc w:val="both"/>
    </w:pPr>
    <w:sdt>
      <w:sdtPr>
        <w:id w:val="1272523299"/>
        <w:docPartObj>
          <w:docPartGallery w:val="Watermarks"/>
          <w:docPartUnique/>
        </w:docPartObj>
      </w:sdtPr>
      <w:sdtEndPr/>
      <w:sdtContent>
        <w:r>
          <w:rPr>
            <w:noProof/>
          </w:rPr>
          <w:pict w14:anchorId="26FB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AFB0651E"/>
    <w:lvl w:ilvl="0" w:tplc="872AB972">
      <w:start w:val="1"/>
      <w:numFmt w:val="decimal"/>
      <w:lvlText w:val="%1."/>
      <w:lvlJc w:val="left"/>
      <w:pPr>
        <w:ind w:left="720" w:hanging="360"/>
      </w:pPr>
      <w:rPr>
        <w:rFonts w:ascii="Calibri" w:hAnsi="Calibri" w:hint="default"/>
      </w:rPr>
    </w:lvl>
    <w:lvl w:ilvl="1" w:tplc="F376AD14">
      <w:start w:val="1"/>
      <w:numFmt w:val="lowerLetter"/>
      <w:lvlText w:val="%2."/>
      <w:lvlJc w:val="left"/>
      <w:pPr>
        <w:ind w:left="1440" w:hanging="360"/>
      </w:pPr>
    </w:lvl>
    <w:lvl w:ilvl="2" w:tplc="8C2032F2">
      <w:start w:val="1"/>
      <w:numFmt w:val="lowerRoman"/>
      <w:lvlText w:val="%3."/>
      <w:lvlJc w:val="right"/>
      <w:pPr>
        <w:ind w:left="2160" w:hanging="180"/>
      </w:pPr>
    </w:lvl>
    <w:lvl w:ilvl="3" w:tplc="BECC3FA0">
      <w:start w:val="1"/>
      <w:numFmt w:val="decimal"/>
      <w:lvlText w:val="%4."/>
      <w:lvlJc w:val="left"/>
      <w:pPr>
        <w:ind w:left="2880" w:hanging="360"/>
      </w:pPr>
    </w:lvl>
    <w:lvl w:ilvl="4" w:tplc="67940D7E">
      <w:start w:val="1"/>
      <w:numFmt w:val="lowerLetter"/>
      <w:lvlText w:val="%5."/>
      <w:lvlJc w:val="left"/>
      <w:pPr>
        <w:ind w:left="3600" w:hanging="360"/>
      </w:pPr>
    </w:lvl>
    <w:lvl w:ilvl="5" w:tplc="DB0CD8D8">
      <w:start w:val="1"/>
      <w:numFmt w:val="lowerRoman"/>
      <w:lvlText w:val="%6."/>
      <w:lvlJc w:val="right"/>
      <w:pPr>
        <w:ind w:left="4320" w:hanging="180"/>
      </w:pPr>
    </w:lvl>
    <w:lvl w:ilvl="6" w:tplc="5A226602">
      <w:start w:val="1"/>
      <w:numFmt w:val="decimal"/>
      <w:lvlText w:val="%7."/>
      <w:lvlJc w:val="left"/>
      <w:pPr>
        <w:ind w:left="5040" w:hanging="360"/>
      </w:pPr>
    </w:lvl>
    <w:lvl w:ilvl="7" w:tplc="C278E7C2">
      <w:start w:val="1"/>
      <w:numFmt w:val="lowerLetter"/>
      <w:lvlText w:val="%8."/>
      <w:lvlJc w:val="left"/>
      <w:pPr>
        <w:ind w:left="5760" w:hanging="360"/>
      </w:pPr>
    </w:lvl>
    <w:lvl w:ilvl="8" w:tplc="9FEEEE3C">
      <w:start w:val="1"/>
      <w:numFmt w:val="lowerRoman"/>
      <w:lvlText w:val="%9."/>
      <w:lvlJc w:val="right"/>
      <w:pPr>
        <w:ind w:left="6480" w:hanging="180"/>
      </w:pPr>
    </w:lvl>
  </w:abstractNum>
  <w:num w:numId="1" w16cid:durableId="148878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87243"/>
    <w:rsid w:val="0009042D"/>
    <w:rsid w:val="000F0FEA"/>
    <w:rsid w:val="00112631"/>
    <w:rsid w:val="00113F87"/>
    <w:rsid w:val="001173CE"/>
    <w:rsid w:val="0014668A"/>
    <w:rsid w:val="00176D53"/>
    <w:rsid w:val="00194A8C"/>
    <w:rsid w:val="001A4824"/>
    <w:rsid w:val="001C603D"/>
    <w:rsid w:val="001C6349"/>
    <w:rsid w:val="00224C8C"/>
    <w:rsid w:val="00233CA6"/>
    <w:rsid w:val="002602AB"/>
    <w:rsid w:val="00293B69"/>
    <w:rsid w:val="002A1E23"/>
    <w:rsid w:val="002F3B0F"/>
    <w:rsid w:val="003204FB"/>
    <w:rsid w:val="00321C63"/>
    <w:rsid w:val="003367E2"/>
    <w:rsid w:val="00347571"/>
    <w:rsid w:val="00372A77"/>
    <w:rsid w:val="00394E8C"/>
    <w:rsid w:val="003C14A0"/>
    <w:rsid w:val="003C3EB3"/>
    <w:rsid w:val="0040009B"/>
    <w:rsid w:val="00456129"/>
    <w:rsid w:val="00487C6B"/>
    <w:rsid w:val="00492F91"/>
    <w:rsid w:val="00497DB0"/>
    <w:rsid w:val="00511080"/>
    <w:rsid w:val="00511CD3"/>
    <w:rsid w:val="0052726D"/>
    <w:rsid w:val="00537017"/>
    <w:rsid w:val="00537399"/>
    <w:rsid w:val="00541729"/>
    <w:rsid w:val="00564755"/>
    <w:rsid w:val="00574E90"/>
    <w:rsid w:val="005866F6"/>
    <w:rsid w:val="0059757E"/>
    <w:rsid w:val="005B17E2"/>
    <w:rsid w:val="0063521E"/>
    <w:rsid w:val="00636D0C"/>
    <w:rsid w:val="00681007"/>
    <w:rsid w:val="00694875"/>
    <w:rsid w:val="006A7D9D"/>
    <w:rsid w:val="006D23F4"/>
    <w:rsid w:val="006D4A4D"/>
    <w:rsid w:val="007338C8"/>
    <w:rsid w:val="00774B23"/>
    <w:rsid w:val="007B60F2"/>
    <w:rsid w:val="007F332B"/>
    <w:rsid w:val="00815279"/>
    <w:rsid w:val="00815DAF"/>
    <w:rsid w:val="00846FC7"/>
    <w:rsid w:val="008567DF"/>
    <w:rsid w:val="00883624"/>
    <w:rsid w:val="008A54B5"/>
    <w:rsid w:val="008B4BBE"/>
    <w:rsid w:val="008F3023"/>
    <w:rsid w:val="00901B2F"/>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64861"/>
    <w:rsid w:val="00B858A6"/>
    <w:rsid w:val="00BB237A"/>
    <w:rsid w:val="00BB5917"/>
    <w:rsid w:val="00BB638E"/>
    <w:rsid w:val="00BE4BF2"/>
    <w:rsid w:val="00C121C1"/>
    <w:rsid w:val="00C53EA4"/>
    <w:rsid w:val="00C84281"/>
    <w:rsid w:val="00C84AE6"/>
    <w:rsid w:val="00CB0A5A"/>
    <w:rsid w:val="00CB4FC4"/>
    <w:rsid w:val="00CC3B61"/>
    <w:rsid w:val="00CC71BF"/>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3EDFCB7D"/>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4D13D05"/>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HNYXMCCMVK3K-464-1243</_dlc_DocId>
    <_dlc_DocIdUrl xmlns="431189f8-a51b-453f-9f0c-3a0b3b65b12f">
      <Url>https://sac.edu/President/AcademicSenate/_layouts/15/DocIdRedir.aspx?ID=HNYXMCCMVK3K-464-1243</Url>
      <Description>HNYXMCCMVK3K-464-1243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2CA030FB-D057-4C0E-8D40-C4FD5B39E2E3}"/>
</file>

<file path=customXml/itemProps4.xml><?xml version="1.0" encoding="utf-8"?>
<ds:datastoreItem xmlns:ds="http://schemas.openxmlformats.org/officeDocument/2006/customXml" ds:itemID="{0CEED645-0CC9-4A42-A5C9-D44D5EC95810}"/>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57</cp:revision>
  <dcterms:created xsi:type="dcterms:W3CDTF">2024-08-29T14:56:00Z</dcterms:created>
  <dcterms:modified xsi:type="dcterms:W3CDTF">2025-09-05T00:58:00Z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32ec29c8-6b74-47b6-a2b9-6b041497f5ea</vt:lpwstr>
  </property>
</Properties>
</file>