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CED0" w14:textId="32674ACF" w:rsidR="00D10398" w:rsidRPr="006F6679" w:rsidRDefault="00C348B8" w:rsidP="00D10398">
      <w:pPr>
        <w:rPr>
          <w:rFonts w:ascii="Calibri" w:eastAsia="Aptos" w:hAnsi="Calibri" w:cs="Calibri"/>
          <w:b/>
          <w:bCs/>
          <w:color w:val="C00000"/>
          <w:sz w:val="30"/>
          <w:szCs w:val="30"/>
        </w:rPr>
      </w:pPr>
      <w:r w:rsidRPr="006F6679">
        <w:rPr>
          <w:rFonts w:ascii="Calibri" w:eastAsia="Aptos" w:hAnsi="Calibri" w:cs="Calibri"/>
          <w:b/>
          <w:bCs/>
          <w:color w:val="C00000"/>
          <w:sz w:val="30"/>
          <w:szCs w:val="30"/>
        </w:rPr>
        <w:t>Resolution S2025.</w:t>
      </w:r>
      <w:r w:rsidR="006C1BB7" w:rsidRPr="006F6679">
        <w:rPr>
          <w:rFonts w:ascii="Calibri" w:eastAsia="Aptos" w:hAnsi="Calibri" w:cs="Calibri"/>
          <w:b/>
          <w:bCs/>
          <w:color w:val="C00000"/>
          <w:sz w:val="30"/>
          <w:szCs w:val="30"/>
        </w:rPr>
        <w:t>1</w:t>
      </w:r>
      <w:r w:rsidR="00945885">
        <w:rPr>
          <w:rFonts w:ascii="Calibri" w:eastAsia="Aptos" w:hAnsi="Calibri" w:cs="Calibri"/>
          <w:b/>
          <w:bCs/>
          <w:color w:val="C00000"/>
          <w:sz w:val="30"/>
          <w:szCs w:val="30"/>
        </w:rPr>
        <w:t>3</w:t>
      </w:r>
      <w:r w:rsidR="007740A3" w:rsidRPr="006F6679">
        <w:rPr>
          <w:rFonts w:ascii="Calibri" w:eastAsia="Aptos" w:hAnsi="Calibri" w:cs="Calibri"/>
          <w:b/>
          <w:bCs/>
          <w:color w:val="C00000"/>
          <w:sz w:val="30"/>
          <w:szCs w:val="30"/>
        </w:rPr>
        <w:tab/>
      </w:r>
    </w:p>
    <w:p w14:paraId="38ECA3A4" w14:textId="53FD9908" w:rsidR="00025358" w:rsidRPr="00025358" w:rsidRDefault="00025358" w:rsidP="00025358">
      <w:pPr>
        <w:rPr>
          <w:rFonts w:ascii="Calibri" w:eastAsia="Aptos" w:hAnsi="Calibri" w:cs="Calibri"/>
          <w:b/>
          <w:bCs/>
          <w:color w:val="C00000"/>
          <w:sz w:val="30"/>
          <w:szCs w:val="30"/>
        </w:rPr>
      </w:pPr>
      <w:r w:rsidRPr="00025358">
        <w:rPr>
          <w:rFonts w:ascii="Calibri" w:eastAsia="Aptos" w:hAnsi="Calibri" w:cs="Calibri"/>
          <w:b/>
          <w:bCs/>
          <w:color w:val="C00000"/>
          <w:sz w:val="30"/>
          <w:szCs w:val="30"/>
        </w:rPr>
        <w:t xml:space="preserve">Approval of </w:t>
      </w:r>
      <w:r w:rsidR="004752B0">
        <w:rPr>
          <w:rFonts w:ascii="Calibri" w:eastAsia="Aptos" w:hAnsi="Calibri" w:cs="Calibri"/>
          <w:b/>
          <w:bCs/>
          <w:color w:val="C00000"/>
          <w:sz w:val="30"/>
          <w:szCs w:val="30"/>
        </w:rPr>
        <w:t xml:space="preserve">Post-Grade </w:t>
      </w:r>
      <w:r w:rsidRPr="00025358">
        <w:rPr>
          <w:rFonts w:ascii="Calibri" w:eastAsia="Aptos" w:hAnsi="Calibri" w:cs="Calibri"/>
          <w:b/>
          <w:bCs/>
          <w:color w:val="C00000"/>
          <w:sz w:val="30"/>
          <w:szCs w:val="30"/>
        </w:rPr>
        <w:t>EW Petition Review Process and Committee Structure</w:t>
      </w:r>
    </w:p>
    <w:p w14:paraId="7BE3C876" w14:textId="77777777" w:rsidR="006C1BB7" w:rsidRPr="00935722" w:rsidRDefault="006C1BB7" w:rsidP="00D10398">
      <w:pPr>
        <w:rPr>
          <w:rFonts w:ascii="Calibri" w:eastAsia="Aptos" w:hAnsi="Calibri" w:cs="Calibri"/>
          <w:sz w:val="28"/>
          <w:szCs w:val="28"/>
        </w:rPr>
      </w:pPr>
    </w:p>
    <w:p w14:paraId="234D8BC0" w14:textId="7AF34367" w:rsidR="00D10398" w:rsidRPr="00935722" w:rsidRDefault="00D10398" w:rsidP="00D10398">
      <w:pPr>
        <w:rPr>
          <w:rFonts w:ascii="Calibri" w:eastAsia="Aptos" w:hAnsi="Calibri" w:cs="Calibri"/>
          <w:sz w:val="28"/>
          <w:szCs w:val="28"/>
        </w:rPr>
      </w:pPr>
      <w:r w:rsidRPr="00935722">
        <w:rPr>
          <w:rFonts w:ascii="Calibri" w:eastAsia="Aptos" w:hAnsi="Calibri" w:cs="Calibri"/>
          <w:sz w:val="28"/>
          <w:szCs w:val="28"/>
        </w:rPr>
        <w:t>Moved</w:t>
      </w:r>
      <w:r w:rsidR="00025358">
        <w:rPr>
          <w:rFonts w:ascii="Calibri" w:eastAsia="Aptos" w:hAnsi="Calibri" w:cs="Calibri"/>
          <w:sz w:val="28"/>
          <w:szCs w:val="28"/>
        </w:rPr>
        <w:t>:</w:t>
      </w:r>
    </w:p>
    <w:p w14:paraId="70F71705" w14:textId="3B2A6A0C" w:rsidR="00D10398" w:rsidRPr="00935722" w:rsidRDefault="00D10398" w:rsidP="00D10398">
      <w:pPr>
        <w:rPr>
          <w:rFonts w:ascii="Calibri" w:eastAsia="Aptos" w:hAnsi="Calibri" w:cs="Calibri"/>
          <w:sz w:val="28"/>
          <w:szCs w:val="28"/>
        </w:rPr>
      </w:pPr>
      <w:proofErr w:type="gramStart"/>
      <w:r w:rsidRPr="00935722">
        <w:rPr>
          <w:rFonts w:ascii="Calibri" w:eastAsia="Aptos" w:hAnsi="Calibri" w:cs="Calibri"/>
          <w:sz w:val="28"/>
          <w:szCs w:val="28"/>
        </w:rPr>
        <w:t>Seconded</w:t>
      </w:r>
      <w:proofErr w:type="gramEnd"/>
      <w:r w:rsidRPr="00935722">
        <w:rPr>
          <w:rFonts w:ascii="Calibri" w:eastAsia="Aptos" w:hAnsi="Calibri" w:cs="Calibri"/>
          <w:sz w:val="28"/>
          <w:szCs w:val="28"/>
        </w:rPr>
        <w:t xml:space="preserve">: </w:t>
      </w:r>
    </w:p>
    <w:p w14:paraId="523B0597" w14:textId="77777777" w:rsidR="00D10398" w:rsidRPr="00935722" w:rsidRDefault="00D10398" w:rsidP="00D10398">
      <w:pPr>
        <w:rPr>
          <w:rFonts w:ascii="Calibri" w:eastAsia="Aptos" w:hAnsi="Calibri" w:cs="Calibri"/>
          <w:sz w:val="28"/>
          <w:szCs w:val="28"/>
        </w:rPr>
      </w:pPr>
    </w:p>
    <w:p w14:paraId="19987C38" w14:textId="2776421B" w:rsidR="000D3132" w:rsidRPr="000D3132" w:rsidRDefault="000D3132" w:rsidP="000D3132">
      <w:pPr>
        <w:rPr>
          <w:rFonts w:ascii="Calibri" w:eastAsia="Aptos" w:hAnsi="Calibri" w:cs="Calibri"/>
          <w:sz w:val="28"/>
          <w:szCs w:val="28"/>
        </w:rPr>
      </w:pPr>
      <w:proofErr w:type="gramStart"/>
      <w:r w:rsidRPr="000D3132">
        <w:rPr>
          <w:rFonts w:ascii="Calibri" w:eastAsia="Aptos" w:hAnsi="Calibri" w:cs="Calibri"/>
          <w:sz w:val="28"/>
          <w:szCs w:val="28"/>
        </w:rPr>
        <w:t>Whereas,</w:t>
      </w:r>
      <w:proofErr w:type="gramEnd"/>
      <w:r w:rsidRPr="000D3132">
        <w:rPr>
          <w:rFonts w:ascii="Calibri" w:eastAsia="Aptos" w:hAnsi="Calibri" w:cs="Calibri"/>
          <w:sz w:val="28"/>
          <w:szCs w:val="28"/>
        </w:rPr>
        <w:t xml:space="preserve"> Title 5, Section 55025(c) of the California Code of Regulations allows for alternative mechanisms to ensure students receive a fair and objective review of requested grade changes, including Excused Withdrawals (EW), particularly in cases of extenuating circumstances</w:t>
      </w:r>
      <w:r w:rsidR="00C50E35">
        <w:rPr>
          <w:rFonts w:ascii="Calibri" w:eastAsia="Aptos" w:hAnsi="Calibri" w:cs="Calibri"/>
          <w:sz w:val="28"/>
          <w:szCs w:val="28"/>
        </w:rPr>
        <w:t>*</w:t>
      </w:r>
      <w:r w:rsidRPr="000D3132">
        <w:rPr>
          <w:rFonts w:ascii="Calibri" w:eastAsia="Aptos" w:hAnsi="Calibri" w:cs="Calibri"/>
          <w:sz w:val="28"/>
          <w:szCs w:val="28"/>
        </w:rPr>
        <w:t>; and</w:t>
      </w:r>
    </w:p>
    <w:p w14:paraId="588F78B4" w14:textId="77777777" w:rsidR="000D3132" w:rsidRDefault="000D3132" w:rsidP="000D3132">
      <w:pPr>
        <w:rPr>
          <w:rFonts w:ascii="Calibri" w:eastAsia="Aptos" w:hAnsi="Calibri" w:cs="Calibri"/>
          <w:sz w:val="28"/>
          <w:szCs w:val="28"/>
        </w:rPr>
      </w:pPr>
    </w:p>
    <w:p w14:paraId="09E2344F" w14:textId="2E5A482B" w:rsidR="000D3132" w:rsidRDefault="000D3132" w:rsidP="000D3132">
      <w:pPr>
        <w:rPr>
          <w:rFonts w:ascii="Calibri" w:eastAsia="Aptos" w:hAnsi="Calibri" w:cs="Calibri"/>
          <w:sz w:val="28"/>
          <w:szCs w:val="28"/>
        </w:rPr>
      </w:pPr>
      <w:proofErr w:type="gramStart"/>
      <w:r w:rsidRPr="000D3132">
        <w:rPr>
          <w:rFonts w:ascii="Calibri" w:eastAsia="Aptos" w:hAnsi="Calibri" w:cs="Calibri"/>
          <w:sz w:val="28"/>
          <w:szCs w:val="28"/>
        </w:rPr>
        <w:t>Whereas,</w:t>
      </w:r>
      <w:proofErr w:type="gramEnd"/>
      <w:r w:rsidRPr="000D3132">
        <w:rPr>
          <w:rFonts w:ascii="Calibri" w:eastAsia="Aptos" w:hAnsi="Calibri" w:cs="Calibri"/>
          <w:sz w:val="28"/>
          <w:szCs w:val="28"/>
        </w:rPr>
        <w:t xml:space="preserve"> recent guidance from the California Community Colleges Chancellor’s Office (CCCCO), as published in the “Excused Withdrawal (EW) and Pass/No Pass FAQ” (May 2022), confirms that students are not required to submit supporting documentation when requesting an EW, in alignment with updated Title 5 regulations intended to reduce barriers and promote equitable student outcomes; and</w:t>
      </w:r>
    </w:p>
    <w:p w14:paraId="60FF46DE" w14:textId="77777777" w:rsidR="000D3132" w:rsidRPr="000D3132" w:rsidRDefault="000D3132" w:rsidP="000D3132">
      <w:pPr>
        <w:rPr>
          <w:rFonts w:ascii="Calibri" w:eastAsia="Aptos" w:hAnsi="Calibri" w:cs="Calibri"/>
          <w:sz w:val="28"/>
          <w:szCs w:val="28"/>
        </w:rPr>
      </w:pPr>
    </w:p>
    <w:p w14:paraId="45FD6482" w14:textId="77777777" w:rsidR="000D3132" w:rsidRPr="000D3132" w:rsidRDefault="000D3132" w:rsidP="000D3132">
      <w:pPr>
        <w:rPr>
          <w:rFonts w:ascii="Calibri" w:eastAsia="Aptos" w:hAnsi="Calibri" w:cs="Calibri"/>
          <w:sz w:val="28"/>
          <w:szCs w:val="28"/>
        </w:rPr>
      </w:pPr>
      <w:proofErr w:type="gramStart"/>
      <w:r w:rsidRPr="000D3132">
        <w:rPr>
          <w:rFonts w:ascii="Calibri" w:eastAsia="Aptos" w:hAnsi="Calibri" w:cs="Calibri"/>
          <w:sz w:val="28"/>
          <w:szCs w:val="28"/>
        </w:rPr>
        <w:t>Whereas,</w:t>
      </w:r>
      <w:proofErr w:type="gramEnd"/>
      <w:r w:rsidRPr="000D3132">
        <w:rPr>
          <w:rFonts w:ascii="Calibri" w:eastAsia="Aptos" w:hAnsi="Calibri" w:cs="Calibri"/>
          <w:sz w:val="28"/>
          <w:szCs w:val="28"/>
        </w:rPr>
        <w:t xml:space="preserve"> Education Code Section 76232 affirms the right of students to an equitable process for petitioning grade changes when justified; and</w:t>
      </w:r>
    </w:p>
    <w:p w14:paraId="2EA0EFDD" w14:textId="77777777" w:rsidR="000D3132" w:rsidRDefault="000D3132" w:rsidP="000D3132">
      <w:pPr>
        <w:rPr>
          <w:rFonts w:ascii="Calibri" w:eastAsia="Aptos" w:hAnsi="Calibri" w:cs="Calibri"/>
          <w:b/>
          <w:bCs/>
          <w:sz w:val="28"/>
          <w:szCs w:val="28"/>
        </w:rPr>
      </w:pPr>
    </w:p>
    <w:p w14:paraId="2505B6B4" w14:textId="3C4E9B19" w:rsidR="000D3132" w:rsidRPr="000D3132" w:rsidRDefault="000D3132" w:rsidP="000D3132">
      <w:pPr>
        <w:rPr>
          <w:rFonts w:ascii="Calibri" w:eastAsia="Aptos" w:hAnsi="Calibri" w:cs="Calibri"/>
          <w:sz w:val="28"/>
          <w:szCs w:val="28"/>
        </w:rPr>
      </w:pPr>
      <w:r w:rsidRPr="000D3132">
        <w:rPr>
          <w:rFonts w:ascii="Calibri" w:eastAsia="Aptos" w:hAnsi="Calibri" w:cs="Calibri"/>
          <w:sz w:val="28"/>
          <w:szCs w:val="28"/>
        </w:rPr>
        <w:t xml:space="preserve">Whereas, the Santa Ana College Academic Senate EW Taskforce has identified the need for a clear, faculty-led process for reviewing EW petitions submitted after final grades have been </w:t>
      </w:r>
      <w:proofErr w:type="gramStart"/>
      <w:r w:rsidRPr="000D3132">
        <w:rPr>
          <w:rFonts w:ascii="Calibri" w:eastAsia="Aptos" w:hAnsi="Calibri" w:cs="Calibri"/>
          <w:sz w:val="28"/>
          <w:szCs w:val="28"/>
        </w:rPr>
        <w:t>posted;</w:t>
      </w:r>
      <w:proofErr w:type="gramEnd"/>
    </w:p>
    <w:p w14:paraId="2C67009A" w14:textId="77777777" w:rsidR="002F6168" w:rsidRDefault="002F6168" w:rsidP="000D3132">
      <w:pPr>
        <w:rPr>
          <w:rFonts w:ascii="Calibri" w:eastAsia="Aptos" w:hAnsi="Calibri" w:cs="Calibri"/>
          <w:b/>
          <w:bCs/>
          <w:sz w:val="28"/>
          <w:szCs w:val="28"/>
        </w:rPr>
      </w:pPr>
    </w:p>
    <w:p w14:paraId="673EEB4F" w14:textId="2016F94F" w:rsidR="000D3132" w:rsidRPr="000D3132" w:rsidRDefault="000D3132" w:rsidP="000D3132">
      <w:pPr>
        <w:rPr>
          <w:rFonts w:ascii="Calibri" w:eastAsia="Aptos" w:hAnsi="Calibri" w:cs="Calibri"/>
          <w:sz w:val="28"/>
          <w:szCs w:val="28"/>
        </w:rPr>
      </w:pPr>
      <w:r w:rsidRPr="000D3132">
        <w:rPr>
          <w:rFonts w:ascii="Calibri" w:eastAsia="Aptos" w:hAnsi="Calibri" w:cs="Calibri"/>
          <w:sz w:val="28"/>
          <w:szCs w:val="28"/>
        </w:rPr>
        <w:t>Resolved, that the Santa Ana College Academic Senate approves the following actions, effective immediately upon adoption of this resolution:</w:t>
      </w:r>
    </w:p>
    <w:p w14:paraId="73D62052" w14:textId="1972DBB3" w:rsidR="000D3132" w:rsidRPr="000D3132" w:rsidRDefault="000D3132" w:rsidP="000D3132">
      <w:pPr>
        <w:numPr>
          <w:ilvl w:val="0"/>
          <w:numId w:val="15"/>
        </w:numPr>
        <w:rPr>
          <w:rFonts w:ascii="Calibri" w:eastAsia="Aptos" w:hAnsi="Calibri" w:cs="Calibri"/>
          <w:b/>
          <w:bCs/>
          <w:sz w:val="28"/>
          <w:szCs w:val="28"/>
        </w:rPr>
      </w:pPr>
      <w:r w:rsidRPr="000D3132">
        <w:rPr>
          <w:rFonts w:ascii="Calibri" w:eastAsia="Aptos" w:hAnsi="Calibri" w:cs="Calibri"/>
          <w:b/>
          <w:bCs/>
          <w:sz w:val="28"/>
          <w:szCs w:val="28"/>
        </w:rPr>
        <w:t>Authorize Faculty Review of EW Petitions Post-Grading:</w:t>
      </w:r>
      <w:r w:rsidRPr="000D3132">
        <w:rPr>
          <w:rFonts w:ascii="Calibri" w:eastAsia="Aptos" w:hAnsi="Calibri" w:cs="Calibri"/>
          <w:sz w:val="28"/>
          <w:szCs w:val="28"/>
        </w:rPr>
        <w:br/>
        <w:t xml:space="preserve">Grant the </w:t>
      </w:r>
      <w:r w:rsidR="004D5C9F" w:rsidRPr="004D5C9F">
        <w:rPr>
          <w:rFonts w:ascii="Calibri" w:eastAsia="Aptos" w:hAnsi="Calibri" w:cs="Calibri"/>
          <w:sz w:val="28"/>
          <w:szCs w:val="28"/>
        </w:rPr>
        <w:t>Exceptions to Academic and Guidance </w:t>
      </w:r>
      <w:r w:rsidR="003C43B7">
        <w:rPr>
          <w:rFonts w:ascii="Calibri" w:eastAsia="Aptos" w:hAnsi="Calibri" w:cs="Calibri"/>
          <w:sz w:val="28"/>
          <w:szCs w:val="28"/>
        </w:rPr>
        <w:t>Committee (A&amp;G)</w:t>
      </w:r>
      <w:r w:rsidRPr="000D3132">
        <w:rPr>
          <w:rFonts w:ascii="Calibri" w:eastAsia="Aptos" w:hAnsi="Calibri" w:cs="Calibri"/>
          <w:sz w:val="28"/>
          <w:szCs w:val="28"/>
        </w:rPr>
        <w:t xml:space="preserve"> faculty members the authority to review EW petitions submitted by students after final course grades have been assigned. If a petition is approved, Admissions and Records may replace the final grade with an EW notation. All changes will be recorded and communicated to the students </w:t>
      </w:r>
      <w:r w:rsidRPr="000D3132">
        <w:rPr>
          <w:rFonts w:ascii="Calibri" w:eastAsia="Aptos" w:hAnsi="Calibri" w:cs="Calibri"/>
          <w:b/>
          <w:bCs/>
          <w:sz w:val="28"/>
          <w:szCs w:val="28"/>
        </w:rPr>
        <w:t>and faculty members.</w:t>
      </w:r>
    </w:p>
    <w:p w14:paraId="78A2D5D5" w14:textId="21B7B48F" w:rsidR="000D3132" w:rsidRPr="000D3132" w:rsidRDefault="000D3132" w:rsidP="000D3132">
      <w:pPr>
        <w:numPr>
          <w:ilvl w:val="0"/>
          <w:numId w:val="15"/>
        </w:numPr>
        <w:rPr>
          <w:rFonts w:ascii="Calibri" w:eastAsia="Aptos" w:hAnsi="Calibri" w:cs="Calibri"/>
          <w:sz w:val="28"/>
          <w:szCs w:val="28"/>
        </w:rPr>
      </w:pPr>
      <w:r w:rsidRPr="000D3132">
        <w:rPr>
          <w:rFonts w:ascii="Calibri" w:eastAsia="Aptos" w:hAnsi="Calibri" w:cs="Calibri"/>
          <w:b/>
          <w:bCs/>
          <w:sz w:val="28"/>
          <w:szCs w:val="28"/>
        </w:rPr>
        <w:t xml:space="preserve">Compliance with </w:t>
      </w:r>
      <w:r w:rsidR="00CF7CA3">
        <w:rPr>
          <w:rFonts w:ascii="Calibri" w:eastAsia="Aptos" w:hAnsi="Calibri" w:cs="Calibri"/>
          <w:b/>
          <w:bCs/>
          <w:sz w:val="28"/>
          <w:szCs w:val="28"/>
        </w:rPr>
        <w:t xml:space="preserve">updated Title 5 </w:t>
      </w:r>
      <w:r w:rsidR="00AA736C">
        <w:rPr>
          <w:rFonts w:ascii="Calibri" w:eastAsia="Aptos" w:hAnsi="Calibri" w:cs="Calibri"/>
          <w:b/>
          <w:bCs/>
          <w:sz w:val="28"/>
          <w:szCs w:val="28"/>
        </w:rPr>
        <w:t>Section 55024</w:t>
      </w:r>
      <w:r w:rsidRPr="000D3132">
        <w:rPr>
          <w:rFonts w:ascii="Calibri" w:eastAsia="Aptos" w:hAnsi="Calibri" w:cs="Calibri"/>
          <w:b/>
          <w:bCs/>
          <w:sz w:val="28"/>
          <w:szCs w:val="28"/>
        </w:rPr>
        <w:t>:</w:t>
      </w:r>
      <w:r w:rsidRPr="000D3132">
        <w:rPr>
          <w:rFonts w:ascii="Calibri" w:eastAsia="Aptos" w:hAnsi="Calibri" w:cs="Calibri"/>
          <w:sz w:val="28"/>
          <w:szCs w:val="28"/>
        </w:rPr>
        <w:br/>
      </w:r>
      <w:r w:rsidR="007E0C69">
        <w:rPr>
          <w:rFonts w:ascii="Calibri" w:eastAsia="Aptos" w:hAnsi="Calibri" w:cs="Calibri"/>
          <w:sz w:val="28"/>
          <w:szCs w:val="28"/>
        </w:rPr>
        <w:t>Implement</w:t>
      </w:r>
      <w:r w:rsidR="00495E3D">
        <w:rPr>
          <w:rFonts w:ascii="Calibri" w:eastAsia="Aptos" w:hAnsi="Calibri" w:cs="Calibri"/>
          <w:sz w:val="28"/>
          <w:szCs w:val="28"/>
        </w:rPr>
        <w:t xml:space="preserve"> guidance provided by </w:t>
      </w:r>
      <w:r w:rsidR="006572C5">
        <w:rPr>
          <w:rFonts w:ascii="Calibri" w:eastAsia="Aptos" w:hAnsi="Calibri" w:cs="Calibri"/>
          <w:sz w:val="28"/>
          <w:szCs w:val="28"/>
        </w:rPr>
        <w:t>CCCCO</w:t>
      </w:r>
      <w:r w:rsidR="007E0C69">
        <w:rPr>
          <w:rFonts w:ascii="Calibri" w:eastAsia="Aptos" w:hAnsi="Calibri" w:cs="Calibri"/>
          <w:sz w:val="28"/>
          <w:szCs w:val="28"/>
        </w:rPr>
        <w:t xml:space="preserve"> (</w:t>
      </w:r>
      <w:r w:rsidR="007E0C69" w:rsidRPr="007E0C69">
        <w:rPr>
          <w:rFonts w:ascii="Calibri" w:eastAsia="Aptos" w:hAnsi="Calibri" w:cs="Calibri"/>
          <w:sz w:val="28"/>
          <w:szCs w:val="28"/>
        </w:rPr>
        <w:t>ESS 23-01</w:t>
      </w:r>
      <w:r w:rsidR="007E0C69">
        <w:rPr>
          <w:rFonts w:ascii="Calibri" w:eastAsia="Aptos" w:hAnsi="Calibri" w:cs="Calibri"/>
          <w:sz w:val="28"/>
          <w:szCs w:val="28"/>
        </w:rPr>
        <w:t xml:space="preserve">) </w:t>
      </w:r>
      <w:r w:rsidRPr="000D3132">
        <w:rPr>
          <w:rFonts w:ascii="Calibri" w:eastAsia="Aptos" w:hAnsi="Calibri" w:cs="Calibri"/>
          <w:sz w:val="28"/>
          <w:szCs w:val="28"/>
        </w:rPr>
        <w:t xml:space="preserve">that supporting </w:t>
      </w:r>
      <w:r w:rsidRPr="000D3132">
        <w:rPr>
          <w:rFonts w:ascii="Calibri" w:eastAsia="Aptos" w:hAnsi="Calibri" w:cs="Calibri"/>
          <w:sz w:val="28"/>
          <w:szCs w:val="28"/>
        </w:rPr>
        <w:lastRenderedPageBreak/>
        <w:t>documentation </w:t>
      </w:r>
      <w:r w:rsidRPr="000D3132">
        <w:rPr>
          <w:rFonts w:ascii="Calibri" w:eastAsia="Aptos" w:hAnsi="Calibri" w:cs="Calibri"/>
          <w:b/>
          <w:bCs/>
          <w:sz w:val="28"/>
          <w:szCs w:val="28"/>
        </w:rPr>
        <w:t>shall not be required</w:t>
      </w:r>
      <w:r w:rsidRPr="000D3132">
        <w:rPr>
          <w:rFonts w:ascii="Calibri" w:eastAsia="Aptos" w:hAnsi="Calibri" w:cs="Calibri"/>
          <w:sz w:val="28"/>
          <w:szCs w:val="28"/>
        </w:rPr>
        <w:t> for students petitioning for an EW, in compliance with updated Title 5 provisions, while continuing to ensure that faculty evaluate petitions fairly and consistently.</w:t>
      </w:r>
    </w:p>
    <w:p w14:paraId="19F249E3" w14:textId="77777777" w:rsidR="000D3132" w:rsidRPr="000D3132" w:rsidRDefault="000D3132" w:rsidP="000D3132">
      <w:pPr>
        <w:numPr>
          <w:ilvl w:val="0"/>
          <w:numId w:val="15"/>
        </w:numPr>
        <w:rPr>
          <w:rFonts w:ascii="Calibri" w:eastAsia="Aptos" w:hAnsi="Calibri" w:cs="Calibri"/>
          <w:sz w:val="28"/>
          <w:szCs w:val="28"/>
        </w:rPr>
      </w:pPr>
      <w:r w:rsidRPr="000D3132">
        <w:rPr>
          <w:rFonts w:ascii="Calibri" w:eastAsia="Aptos" w:hAnsi="Calibri" w:cs="Calibri"/>
          <w:b/>
          <w:bCs/>
          <w:sz w:val="28"/>
          <w:szCs w:val="28"/>
        </w:rPr>
        <w:t>Implement Faculty Training:</w:t>
      </w:r>
      <w:r w:rsidRPr="000D3132">
        <w:rPr>
          <w:rFonts w:ascii="Calibri" w:eastAsia="Aptos" w:hAnsi="Calibri" w:cs="Calibri"/>
          <w:sz w:val="28"/>
          <w:szCs w:val="28"/>
        </w:rPr>
        <w:br/>
        <w:t>Provide comprehensive training to faculty serving on the A&amp;G Committee, including:</w:t>
      </w:r>
    </w:p>
    <w:p w14:paraId="7F094687" w14:textId="77777777" w:rsidR="000D3132" w:rsidRPr="000D3132" w:rsidRDefault="000D3132" w:rsidP="000D3132">
      <w:pPr>
        <w:numPr>
          <w:ilvl w:val="1"/>
          <w:numId w:val="15"/>
        </w:numPr>
        <w:rPr>
          <w:rFonts w:ascii="Calibri" w:eastAsia="Aptos" w:hAnsi="Calibri" w:cs="Calibri"/>
          <w:sz w:val="28"/>
          <w:szCs w:val="28"/>
        </w:rPr>
      </w:pPr>
      <w:r w:rsidRPr="000D3132">
        <w:rPr>
          <w:rFonts w:ascii="Calibri" w:eastAsia="Aptos" w:hAnsi="Calibri" w:cs="Calibri"/>
          <w:sz w:val="28"/>
          <w:szCs w:val="28"/>
        </w:rPr>
        <w:t>Updated policies on EW and documentation requirements</w:t>
      </w:r>
    </w:p>
    <w:p w14:paraId="21E3AAAC" w14:textId="77777777" w:rsidR="000D3132" w:rsidRPr="000D3132" w:rsidRDefault="000D3132" w:rsidP="000D3132">
      <w:pPr>
        <w:numPr>
          <w:ilvl w:val="1"/>
          <w:numId w:val="15"/>
        </w:numPr>
        <w:rPr>
          <w:rFonts w:ascii="Calibri" w:eastAsia="Aptos" w:hAnsi="Calibri" w:cs="Calibri"/>
          <w:sz w:val="28"/>
          <w:szCs w:val="28"/>
        </w:rPr>
      </w:pPr>
      <w:r w:rsidRPr="000D3132">
        <w:rPr>
          <w:rFonts w:ascii="Calibri" w:eastAsia="Aptos" w:hAnsi="Calibri" w:cs="Calibri"/>
          <w:sz w:val="28"/>
          <w:szCs w:val="28"/>
        </w:rPr>
        <w:t>Definitions and examples of "extenuating circumstances"</w:t>
      </w:r>
    </w:p>
    <w:p w14:paraId="36174541" w14:textId="77777777" w:rsidR="000D3132" w:rsidRPr="000D3132" w:rsidRDefault="000D3132" w:rsidP="000D3132">
      <w:pPr>
        <w:numPr>
          <w:ilvl w:val="1"/>
          <w:numId w:val="15"/>
        </w:numPr>
        <w:rPr>
          <w:rFonts w:ascii="Calibri" w:eastAsia="Aptos" w:hAnsi="Calibri" w:cs="Calibri"/>
          <w:sz w:val="28"/>
          <w:szCs w:val="28"/>
        </w:rPr>
      </w:pPr>
      <w:r w:rsidRPr="000D3132">
        <w:rPr>
          <w:rFonts w:ascii="Calibri" w:eastAsia="Aptos" w:hAnsi="Calibri" w:cs="Calibri"/>
          <w:sz w:val="28"/>
          <w:szCs w:val="28"/>
        </w:rPr>
        <w:t>Guidelines for consistent petition approval</w:t>
      </w:r>
    </w:p>
    <w:p w14:paraId="35C88E01" w14:textId="77777777" w:rsidR="000D3132" w:rsidRPr="000D3132" w:rsidRDefault="000D3132" w:rsidP="000D3132">
      <w:pPr>
        <w:numPr>
          <w:ilvl w:val="1"/>
          <w:numId w:val="15"/>
        </w:numPr>
        <w:rPr>
          <w:rFonts w:ascii="Calibri" w:eastAsia="Aptos" w:hAnsi="Calibri" w:cs="Calibri"/>
          <w:sz w:val="28"/>
          <w:szCs w:val="28"/>
        </w:rPr>
      </w:pPr>
      <w:r w:rsidRPr="000D3132">
        <w:rPr>
          <w:rFonts w:ascii="Calibri" w:eastAsia="Aptos" w:hAnsi="Calibri" w:cs="Calibri"/>
          <w:sz w:val="28"/>
          <w:szCs w:val="28"/>
        </w:rPr>
        <w:t>Clarification of faculty roles and professional responsibilities</w:t>
      </w:r>
    </w:p>
    <w:p w14:paraId="69FC8976" w14:textId="77777777" w:rsidR="000D3132" w:rsidRPr="000D3132" w:rsidRDefault="000D3132" w:rsidP="000D3132">
      <w:pPr>
        <w:numPr>
          <w:ilvl w:val="1"/>
          <w:numId w:val="15"/>
        </w:numPr>
        <w:rPr>
          <w:rFonts w:ascii="Calibri" w:eastAsia="Aptos" w:hAnsi="Calibri" w:cs="Calibri"/>
          <w:sz w:val="28"/>
          <w:szCs w:val="28"/>
        </w:rPr>
      </w:pPr>
      <w:r w:rsidRPr="000D3132">
        <w:rPr>
          <w:rFonts w:ascii="Calibri" w:eastAsia="Aptos" w:hAnsi="Calibri" w:cs="Calibri"/>
          <w:sz w:val="28"/>
          <w:szCs w:val="28"/>
        </w:rPr>
        <w:t>Potential impacts on students of both approving and denying petitions</w:t>
      </w:r>
    </w:p>
    <w:p w14:paraId="1832708D" w14:textId="77777777" w:rsidR="000D3132" w:rsidRPr="000D3132" w:rsidRDefault="000D3132" w:rsidP="000D3132">
      <w:pPr>
        <w:numPr>
          <w:ilvl w:val="0"/>
          <w:numId w:val="15"/>
        </w:numPr>
        <w:rPr>
          <w:rFonts w:ascii="Calibri" w:eastAsia="Aptos" w:hAnsi="Calibri" w:cs="Calibri"/>
          <w:sz w:val="28"/>
          <w:szCs w:val="28"/>
        </w:rPr>
      </w:pPr>
      <w:r w:rsidRPr="000D3132">
        <w:rPr>
          <w:rFonts w:ascii="Calibri" w:eastAsia="Aptos" w:hAnsi="Calibri" w:cs="Calibri"/>
          <w:b/>
          <w:bCs/>
          <w:sz w:val="28"/>
          <w:szCs w:val="28"/>
        </w:rPr>
        <w:t>Establish Regular Communication Schedule:</w:t>
      </w:r>
      <w:r w:rsidRPr="000D3132">
        <w:rPr>
          <w:rFonts w:ascii="Calibri" w:eastAsia="Aptos" w:hAnsi="Calibri" w:cs="Calibri"/>
          <w:sz w:val="28"/>
          <w:szCs w:val="28"/>
        </w:rPr>
        <w:br/>
        <w:t>Direct the A&amp;G Committee to adopt a consistent communication timeline to ensure timely and efficient review of EW petitions.</w:t>
      </w:r>
    </w:p>
    <w:p w14:paraId="62148E4A" w14:textId="31A97EEF" w:rsidR="000D3132" w:rsidRPr="000D3132" w:rsidRDefault="000D3132" w:rsidP="000D3132">
      <w:pPr>
        <w:numPr>
          <w:ilvl w:val="0"/>
          <w:numId w:val="15"/>
        </w:numPr>
        <w:rPr>
          <w:rFonts w:ascii="Calibri" w:eastAsia="Aptos" w:hAnsi="Calibri" w:cs="Calibri"/>
          <w:sz w:val="28"/>
          <w:szCs w:val="28"/>
        </w:rPr>
      </w:pPr>
      <w:r w:rsidRPr="000D3132">
        <w:rPr>
          <w:rFonts w:ascii="Calibri" w:eastAsia="Aptos" w:hAnsi="Calibri" w:cs="Calibri"/>
          <w:b/>
          <w:bCs/>
          <w:sz w:val="28"/>
          <w:szCs w:val="28"/>
        </w:rPr>
        <w:t>Collaborate on Administrative Regulation Updates:</w:t>
      </w:r>
      <w:r w:rsidRPr="000D3132">
        <w:rPr>
          <w:rFonts w:ascii="Calibri" w:eastAsia="Aptos" w:hAnsi="Calibri" w:cs="Calibri"/>
          <w:sz w:val="28"/>
          <w:szCs w:val="28"/>
        </w:rPr>
        <w:br/>
        <w:t>Collaborate with Santiago Canyon College to update Administrative Regulations (AR) to formally grant the</w:t>
      </w:r>
      <w:r w:rsidR="005F23D5">
        <w:rPr>
          <w:rFonts w:ascii="Calibri" w:eastAsia="Aptos" w:hAnsi="Calibri" w:cs="Calibri"/>
          <w:sz w:val="28"/>
          <w:szCs w:val="28"/>
        </w:rPr>
        <w:t xml:space="preserve"> </w:t>
      </w:r>
      <w:r w:rsidRPr="000D3132">
        <w:rPr>
          <w:rFonts w:ascii="Calibri" w:eastAsia="Aptos" w:hAnsi="Calibri" w:cs="Calibri"/>
          <w:sz w:val="28"/>
          <w:szCs w:val="28"/>
        </w:rPr>
        <w:t>A&amp;G Committee the authority to review and recommend actions on</w:t>
      </w:r>
      <w:r w:rsidR="00BE3095">
        <w:rPr>
          <w:rFonts w:ascii="Calibri" w:eastAsia="Aptos" w:hAnsi="Calibri" w:cs="Calibri"/>
          <w:sz w:val="28"/>
          <w:szCs w:val="28"/>
        </w:rPr>
        <w:t xml:space="preserve"> post-grade</w:t>
      </w:r>
      <w:r w:rsidRPr="000D3132">
        <w:rPr>
          <w:rFonts w:ascii="Calibri" w:eastAsia="Aptos" w:hAnsi="Calibri" w:cs="Calibri"/>
          <w:sz w:val="28"/>
          <w:szCs w:val="28"/>
        </w:rPr>
        <w:t xml:space="preserve"> EW petitions in accordance with current Title 5 and CCCCO guidance.</w:t>
      </w:r>
    </w:p>
    <w:p w14:paraId="49A38825" w14:textId="77777777" w:rsidR="000D3132" w:rsidRPr="000D3132" w:rsidRDefault="000D3132" w:rsidP="000D3132">
      <w:pPr>
        <w:rPr>
          <w:rFonts w:ascii="Calibri" w:eastAsia="Aptos" w:hAnsi="Calibri" w:cs="Calibri"/>
          <w:sz w:val="28"/>
          <w:szCs w:val="28"/>
        </w:rPr>
      </w:pPr>
      <w:r w:rsidRPr="000D3132">
        <w:rPr>
          <w:rFonts w:ascii="Calibri" w:eastAsia="Aptos" w:hAnsi="Calibri" w:cs="Calibri"/>
          <w:b/>
          <w:bCs/>
          <w:sz w:val="28"/>
          <w:szCs w:val="28"/>
        </w:rPr>
        <w:t>Resolved</w:t>
      </w:r>
      <w:r w:rsidRPr="000D3132">
        <w:rPr>
          <w:rFonts w:ascii="Calibri" w:eastAsia="Aptos" w:hAnsi="Calibri" w:cs="Calibri"/>
          <w:sz w:val="28"/>
          <w:szCs w:val="28"/>
        </w:rPr>
        <w:t>, that this resolution shall take effect immediately upon approval by the Academic Senate, and that the Senate President shall forward this action to the appropriate college governance and administrative bodies for implementation and policy revision.</w:t>
      </w:r>
    </w:p>
    <w:p w14:paraId="29C76D17" w14:textId="77777777" w:rsidR="00333A75" w:rsidRDefault="00333A75" w:rsidP="00333A75">
      <w:pPr>
        <w:rPr>
          <w:rFonts w:ascii="Calibri" w:eastAsia="Aptos" w:hAnsi="Calibri" w:cs="Calibri"/>
          <w:sz w:val="28"/>
          <w:szCs w:val="28"/>
        </w:rPr>
      </w:pPr>
    </w:p>
    <w:p w14:paraId="4B5B4442" w14:textId="79A0D2E4" w:rsidR="00333A75" w:rsidRPr="00333A75" w:rsidRDefault="00C50E35" w:rsidP="00333A75">
      <w:pPr>
        <w:rPr>
          <w:rFonts w:ascii="Calibri" w:eastAsia="Aptos" w:hAnsi="Calibri" w:cs="Calibri"/>
        </w:rPr>
      </w:pPr>
      <w:r w:rsidRPr="00333A75">
        <w:rPr>
          <w:rFonts w:ascii="Calibri" w:eastAsia="Aptos" w:hAnsi="Calibri" w:cs="Calibri"/>
        </w:rPr>
        <w:t>*</w:t>
      </w:r>
      <w:r w:rsidR="00521EBA" w:rsidRPr="00333A75">
        <w:rPr>
          <w:rFonts w:ascii="Open Sans" w:hAnsi="Open Sans" w:cs="Open Sans"/>
          <w:color w:val="333333"/>
          <w:shd w:val="clear" w:color="auto" w:fill="FFFFFF"/>
        </w:rPr>
        <w:t xml:space="preserve"> </w:t>
      </w:r>
      <w:r w:rsidR="00521EBA" w:rsidRPr="00333A75">
        <w:rPr>
          <w:rFonts w:ascii="Calibri" w:eastAsia="Aptos" w:hAnsi="Calibri" w:cs="Calibri"/>
        </w:rPr>
        <w:t>"Extenuating circumstances" means cases of accidents, illnesses, or other circumstances beyond the control of the student.</w:t>
      </w:r>
      <w:r w:rsidR="00333A75" w:rsidRPr="00333A75">
        <w:rPr>
          <w:rFonts w:ascii="Calibri" w:eastAsia="Aptos" w:hAnsi="Calibri" w:cs="Calibri"/>
        </w:rPr>
        <w:t xml:space="preserve"> (</w:t>
      </w:r>
      <w:r w:rsidR="00333A75" w:rsidRPr="00333A75">
        <w:rPr>
          <w:rFonts w:ascii="Calibri" w:eastAsia="Aptos" w:hAnsi="Calibri" w:cs="Calibri"/>
        </w:rPr>
        <w:t>Tit. 5, § 55024</w:t>
      </w:r>
      <w:r w:rsidR="00333A75" w:rsidRPr="00333A75">
        <w:rPr>
          <w:rFonts w:ascii="Calibri" w:eastAsia="Aptos" w:hAnsi="Calibri" w:cs="Calibri"/>
        </w:rPr>
        <w:t xml:space="preserve"> (c)(2)</w:t>
      </w:r>
    </w:p>
    <w:p w14:paraId="0CA56715" w14:textId="075686CD" w:rsidR="00FA26C8" w:rsidRPr="00E36CBD" w:rsidRDefault="00FA26C8" w:rsidP="000D3132">
      <w:pPr>
        <w:rPr>
          <w:rFonts w:ascii="Calibri" w:eastAsia="Aptos" w:hAnsi="Calibri" w:cs="Calibri"/>
          <w:sz w:val="28"/>
          <w:szCs w:val="28"/>
        </w:rPr>
      </w:pPr>
    </w:p>
    <w:sectPr w:rsidR="00FA26C8" w:rsidRPr="00E36CBD"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6AFD" w14:textId="77777777" w:rsidR="003A7CE5" w:rsidRDefault="003A7CE5" w:rsidP="00541729">
      <w:r>
        <w:separator/>
      </w:r>
    </w:p>
  </w:endnote>
  <w:endnote w:type="continuationSeparator" w:id="0">
    <w:p w14:paraId="143703C5" w14:textId="77777777" w:rsidR="003A7CE5" w:rsidRDefault="003A7CE5"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5E0A" w14:textId="77777777" w:rsidR="003A7CE5" w:rsidRDefault="003A7CE5" w:rsidP="00541729">
      <w:r>
        <w:separator/>
      </w:r>
    </w:p>
  </w:footnote>
  <w:footnote w:type="continuationSeparator" w:id="0">
    <w:p w14:paraId="32FD4D77" w14:textId="77777777" w:rsidR="003A7CE5" w:rsidRDefault="003A7CE5"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D65A5AA" w:rsidR="00541729" w:rsidRDefault="00000000" w:rsidP="001C603D">
    <w:pPr>
      <w:pStyle w:val="Header"/>
      <w:spacing w:after="120"/>
      <w:jc w:val="both"/>
    </w:pPr>
    <w:sdt>
      <w:sdtPr>
        <w:id w:val="-551458728"/>
        <w:docPartObj>
          <w:docPartGallery w:val="Watermarks"/>
          <w:docPartUnique/>
        </w:docPartObj>
      </w:sdtPr>
      <w:sdtContent>
        <w:r>
          <w:rPr>
            <w:noProof/>
          </w:rPr>
          <w:pict w14:anchorId="1B0EB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57216"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9B"/>
    <w:multiLevelType w:val="multilevel"/>
    <w:tmpl w:val="C53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abstractNum w:abstractNumId="2" w15:restartNumberingAfterBreak="0">
    <w:nsid w:val="110F0FA1"/>
    <w:multiLevelType w:val="multilevel"/>
    <w:tmpl w:val="995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E0AEA"/>
    <w:multiLevelType w:val="multilevel"/>
    <w:tmpl w:val="B87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A71D7"/>
    <w:multiLevelType w:val="multilevel"/>
    <w:tmpl w:val="377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3448D"/>
    <w:multiLevelType w:val="multilevel"/>
    <w:tmpl w:val="0FE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34A01"/>
    <w:multiLevelType w:val="multilevel"/>
    <w:tmpl w:val="91E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F605F"/>
    <w:multiLevelType w:val="multilevel"/>
    <w:tmpl w:val="E3F8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16A4C"/>
    <w:multiLevelType w:val="multilevel"/>
    <w:tmpl w:val="86D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E6707"/>
    <w:multiLevelType w:val="multilevel"/>
    <w:tmpl w:val="6D34CBC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49853561"/>
    <w:multiLevelType w:val="multilevel"/>
    <w:tmpl w:val="32E86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80151"/>
    <w:multiLevelType w:val="multilevel"/>
    <w:tmpl w:val="7E6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4E3B58"/>
    <w:multiLevelType w:val="multilevel"/>
    <w:tmpl w:val="D23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91603F"/>
    <w:multiLevelType w:val="multilevel"/>
    <w:tmpl w:val="325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7027B9"/>
    <w:multiLevelType w:val="multilevel"/>
    <w:tmpl w:val="607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569885">
    <w:abstractNumId w:val="1"/>
  </w:num>
  <w:num w:numId="2" w16cid:durableId="1060908828">
    <w:abstractNumId w:val="5"/>
  </w:num>
  <w:num w:numId="3" w16cid:durableId="1716344632">
    <w:abstractNumId w:val="13"/>
  </w:num>
  <w:num w:numId="4" w16cid:durableId="1327589816">
    <w:abstractNumId w:val="0"/>
  </w:num>
  <w:num w:numId="5" w16cid:durableId="1581909507">
    <w:abstractNumId w:val="7"/>
  </w:num>
  <w:num w:numId="6" w16cid:durableId="527378885">
    <w:abstractNumId w:val="6"/>
  </w:num>
  <w:num w:numId="7" w16cid:durableId="131220310">
    <w:abstractNumId w:val="14"/>
  </w:num>
  <w:num w:numId="8" w16cid:durableId="512189344">
    <w:abstractNumId w:val="8"/>
  </w:num>
  <w:num w:numId="9" w16cid:durableId="489910857">
    <w:abstractNumId w:val="3"/>
  </w:num>
  <w:num w:numId="10" w16cid:durableId="1253244982">
    <w:abstractNumId w:val="11"/>
  </w:num>
  <w:num w:numId="11" w16cid:durableId="2116637018">
    <w:abstractNumId w:val="4"/>
  </w:num>
  <w:num w:numId="12" w16cid:durableId="1452817944">
    <w:abstractNumId w:val="12"/>
  </w:num>
  <w:num w:numId="13" w16cid:durableId="1978796459">
    <w:abstractNumId w:val="2"/>
  </w:num>
  <w:num w:numId="14" w16cid:durableId="606890608">
    <w:abstractNumId w:val="9"/>
  </w:num>
  <w:num w:numId="15" w16cid:durableId="712002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25358"/>
    <w:rsid w:val="00075637"/>
    <w:rsid w:val="00083614"/>
    <w:rsid w:val="0009042D"/>
    <w:rsid w:val="000D3132"/>
    <w:rsid w:val="000F0FEA"/>
    <w:rsid w:val="00112631"/>
    <w:rsid w:val="00113F87"/>
    <w:rsid w:val="001173CE"/>
    <w:rsid w:val="0014668A"/>
    <w:rsid w:val="00176D53"/>
    <w:rsid w:val="001918E9"/>
    <w:rsid w:val="00194A8C"/>
    <w:rsid w:val="001A4824"/>
    <w:rsid w:val="001C603D"/>
    <w:rsid w:val="001C6349"/>
    <w:rsid w:val="00224C8C"/>
    <w:rsid w:val="00233CA6"/>
    <w:rsid w:val="00257D48"/>
    <w:rsid w:val="002602AB"/>
    <w:rsid w:val="00293B69"/>
    <w:rsid w:val="002A1E23"/>
    <w:rsid w:val="002D0FCB"/>
    <w:rsid w:val="002F6168"/>
    <w:rsid w:val="003204FB"/>
    <w:rsid w:val="00333A75"/>
    <w:rsid w:val="003367E2"/>
    <w:rsid w:val="00347571"/>
    <w:rsid w:val="00372A77"/>
    <w:rsid w:val="00394E8C"/>
    <w:rsid w:val="003A7CE5"/>
    <w:rsid w:val="003C14A0"/>
    <w:rsid w:val="003C3EB3"/>
    <w:rsid w:val="003C43B7"/>
    <w:rsid w:val="0040009B"/>
    <w:rsid w:val="0041692F"/>
    <w:rsid w:val="00450158"/>
    <w:rsid w:val="00456129"/>
    <w:rsid w:val="004752B0"/>
    <w:rsid w:val="00487C6B"/>
    <w:rsid w:val="00492F91"/>
    <w:rsid w:val="00495E3D"/>
    <w:rsid w:val="00497DB0"/>
    <w:rsid w:val="004D5C9F"/>
    <w:rsid w:val="00504D05"/>
    <w:rsid w:val="00511080"/>
    <w:rsid w:val="00511CD3"/>
    <w:rsid w:val="00521EBA"/>
    <w:rsid w:val="00537017"/>
    <w:rsid w:val="00537399"/>
    <w:rsid w:val="00541729"/>
    <w:rsid w:val="00564755"/>
    <w:rsid w:val="00574E90"/>
    <w:rsid w:val="005866F6"/>
    <w:rsid w:val="005B17E2"/>
    <w:rsid w:val="005F23D5"/>
    <w:rsid w:val="0063521E"/>
    <w:rsid w:val="006572C5"/>
    <w:rsid w:val="00681007"/>
    <w:rsid w:val="00694875"/>
    <w:rsid w:val="006B0232"/>
    <w:rsid w:val="006C1BB7"/>
    <w:rsid w:val="006C5BB4"/>
    <w:rsid w:val="006D23F4"/>
    <w:rsid w:val="006D4A4D"/>
    <w:rsid w:val="006F6679"/>
    <w:rsid w:val="00734A0E"/>
    <w:rsid w:val="007740A3"/>
    <w:rsid w:val="00774B23"/>
    <w:rsid w:val="00781D67"/>
    <w:rsid w:val="0079626E"/>
    <w:rsid w:val="007B60F2"/>
    <w:rsid w:val="007E0C69"/>
    <w:rsid w:val="007F332B"/>
    <w:rsid w:val="008142E4"/>
    <w:rsid w:val="00815279"/>
    <w:rsid w:val="00815DAF"/>
    <w:rsid w:val="00846FC7"/>
    <w:rsid w:val="008567DF"/>
    <w:rsid w:val="00883624"/>
    <w:rsid w:val="008A54B5"/>
    <w:rsid w:val="008B4BBE"/>
    <w:rsid w:val="008C28E5"/>
    <w:rsid w:val="008F3023"/>
    <w:rsid w:val="009246C1"/>
    <w:rsid w:val="00935722"/>
    <w:rsid w:val="0093780E"/>
    <w:rsid w:val="00945885"/>
    <w:rsid w:val="00947B9E"/>
    <w:rsid w:val="00962F58"/>
    <w:rsid w:val="009771CF"/>
    <w:rsid w:val="0098614A"/>
    <w:rsid w:val="009918AC"/>
    <w:rsid w:val="009D418E"/>
    <w:rsid w:val="009F13F5"/>
    <w:rsid w:val="009F65D6"/>
    <w:rsid w:val="00A00964"/>
    <w:rsid w:val="00A03561"/>
    <w:rsid w:val="00A32047"/>
    <w:rsid w:val="00A90A79"/>
    <w:rsid w:val="00A97FAD"/>
    <w:rsid w:val="00AA0DBE"/>
    <w:rsid w:val="00AA736C"/>
    <w:rsid w:val="00AE1F5B"/>
    <w:rsid w:val="00AE4E90"/>
    <w:rsid w:val="00B5422F"/>
    <w:rsid w:val="00B56F8B"/>
    <w:rsid w:val="00B858A6"/>
    <w:rsid w:val="00BB237A"/>
    <w:rsid w:val="00BB5917"/>
    <w:rsid w:val="00BB638E"/>
    <w:rsid w:val="00BE3095"/>
    <w:rsid w:val="00BE4BF2"/>
    <w:rsid w:val="00BF447B"/>
    <w:rsid w:val="00C121C1"/>
    <w:rsid w:val="00C3330A"/>
    <w:rsid w:val="00C348B8"/>
    <w:rsid w:val="00C50E35"/>
    <w:rsid w:val="00C53EA4"/>
    <w:rsid w:val="00C84281"/>
    <w:rsid w:val="00C84AE6"/>
    <w:rsid w:val="00CB0A5A"/>
    <w:rsid w:val="00CB4FC4"/>
    <w:rsid w:val="00CC3B61"/>
    <w:rsid w:val="00CC71BF"/>
    <w:rsid w:val="00CF7CA3"/>
    <w:rsid w:val="00CF7F63"/>
    <w:rsid w:val="00D10398"/>
    <w:rsid w:val="00D22ACA"/>
    <w:rsid w:val="00D9644A"/>
    <w:rsid w:val="00DB3779"/>
    <w:rsid w:val="00DB559C"/>
    <w:rsid w:val="00DC0D52"/>
    <w:rsid w:val="00DC762A"/>
    <w:rsid w:val="00DD40C1"/>
    <w:rsid w:val="00DD4CA7"/>
    <w:rsid w:val="00DE1B21"/>
    <w:rsid w:val="00DF15DE"/>
    <w:rsid w:val="00E01592"/>
    <w:rsid w:val="00E1453B"/>
    <w:rsid w:val="00E3053F"/>
    <w:rsid w:val="00E3361E"/>
    <w:rsid w:val="00E36CBD"/>
    <w:rsid w:val="00E42CF5"/>
    <w:rsid w:val="00E8541E"/>
    <w:rsid w:val="00E85EB7"/>
    <w:rsid w:val="00EB41FE"/>
    <w:rsid w:val="00EB4239"/>
    <w:rsid w:val="00EC09AB"/>
    <w:rsid w:val="00EF38E6"/>
    <w:rsid w:val="00F02374"/>
    <w:rsid w:val="00F348B1"/>
    <w:rsid w:val="00F457EB"/>
    <w:rsid w:val="00F646CB"/>
    <w:rsid w:val="00FA26C8"/>
    <w:rsid w:val="00FC2018"/>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customStyle="1" w:styleId="Heading1Char">
    <w:name w:val="Heading 1 Char"/>
    <w:basedOn w:val="DefaultParagraphFont"/>
    <w:link w:val="Heading1"/>
    <w:uiPriority w:val="9"/>
    <w:rsid w:val="00333A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915">
      <w:bodyDiv w:val="1"/>
      <w:marLeft w:val="0"/>
      <w:marRight w:val="0"/>
      <w:marTop w:val="0"/>
      <w:marBottom w:val="0"/>
      <w:divBdr>
        <w:top w:val="none" w:sz="0" w:space="0" w:color="auto"/>
        <w:left w:val="none" w:sz="0" w:space="0" w:color="auto"/>
        <w:bottom w:val="none" w:sz="0" w:space="0" w:color="auto"/>
        <w:right w:val="none" w:sz="0" w:space="0" w:color="auto"/>
      </w:divBdr>
    </w:div>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0894285">
      <w:bodyDiv w:val="1"/>
      <w:marLeft w:val="0"/>
      <w:marRight w:val="0"/>
      <w:marTop w:val="0"/>
      <w:marBottom w:val="0"/>
      <w:divBdr>
        <w:top w:val="none" w:sz="0" w:space="0" w:color="auto"/>
        <w:left w:val="none" w:sz="0" w:space="0" w:color="auto"/>
        <w:bottom w:val="none" w:sz="0" w:space="0" w:color="auto"/>
        <w:right w:val="none" w:sz="0" w:space="0" w:color="auto"/>
      </w:divBdr>
    </w:div>
    <w:div w:id="335498256">
      <w:bodyDiv w:val="1"/>
      <w:marLeft w:val="0"/>
      <w:marRight w:val="0"/>
      <w:marTop w:val="0"/>
      <w:marBottom w:val="0"/>
      <w:divBdr>
        <w:top w:val="none" w:sz="0" w:space="0" w:color="auto"/>
        <w:left w:val="none" w:sz="0" w:space="0" w:color="auto"/>
        <w:bottom w:val="none" w:sz="0" w:space="0" w:color="auto"/>
        <w:right w:val="none" w:sz="0" w:space="0" w:color="auto"/>
      </w:divBdr>
      <w:divsChild>
        <w:div w:id="1444308042">
          <w:marLeft w:val="0"/>
          <w:marRight w:val="0"/>
          <w:marTop w:val="0"/>
          <w:marBottom w:val="160"/>
          <w:divBdr>
            <w:top w:val="none" w:sz="0" w:space="0" w:color="auto"/>
            <w:left w:val="none" w:sz="0" w:space="0" w:color="auto"/>
            <w:bottom w:val="none" w:sz="0" w:space="0" w:color="auto"/>
            <w:right w:val="none" w:sz="0" w:space="0" w:color="auto"/>
          </w:divBdr>
        </w:div>
        <w:div w:id="112409117">
          <w:marLeft w:val="0"/>
          <w:marRight w:val="0"/>
          <w:marTop w:val="0"/>
          <w:marBottom w:val="160"/>
          <w:divBdr>
            <w:top w:val="none" w:sz="0" w:space="0" w:color="auto"/>
            <w:left w:val="none" w:sz="0" w:space="0" w:color="auto"/>
            <w:bottom w:val="none" w:sz="0" w:space="0" w:color="auto"/>
            <w:right w:val="none" w:sz="0" w:space="0" w:color="auto"/>
          </w:divBdr>
        </w:div>
        <w:div w:id="233012335">
          <w:marLeft w:val="0"/>
          <w:marRight w:val="0"/>
          <w:marTop w:val="0"/>
          <w:marBottom w:val="160"/>
          <w:divBdr>
            <w:top w:val="none" w:sz="0" w:space="0" w:color="auto"/>
            <w:left w:val="none" w:sz="0" w:space="0" w:color="auto"/>
            <w:bottom w:val="none" w:sz="0" w:space="0" w:color="auto"/>
            <w:right w:val="none" w:sz="0" w:space="0" w:color="auto"/>
          </w:divBdr>
        </w:div>
        <w:div w:id="1396276579">
          <w:marLeft w:val="0"/>
          <w:marRight w:val="0"/>
          <w:marTop w:val="0"/>
          <w:marBottom w:val="160"/>
          <w:divBdr>
            <w:top w:val="none" w:sz="0" w:space="0" w:color="auto"/>
            <w:left w:val="none" w:sz="0" w:space="0" w:color="auto"/>
            <w:bottom w:val="none" w:sz="0" w:space="0" w:color="auto"/>
            <w:right w:val="none" w:sz="0" w:space="0" w:color="auto"/>
          </w:divBdr>
        </w:div>
        <w:div w:id="2115782139">
          <w:marLeft w:val="0"/>
          <w:marRight w:val="0"/>
          <w:marTop w:val="0"/>
          <w:marBottom w:val="160"/>
          <w:divBdr>
            <w:top w:val="none" w:sz="0" w:space="0" w:color="auto"/>
            <w:left w:val="none" w:sz="0" w:space="0" w:color="auto"/>
            <w:bottom w:val="none" w:sz="0" w:space="0" w:color="auto"/>
            <w:right w:val="none" w:sz="0" w:space="0" w:color="auto"/>
          </w:divBdr>
        </w:div>
        <w:div w:id="199517850">
          <w:marLeft w:val="0"/>
          <w:marRight w:val="0"/>
          <w:marTop w:val="0"/>
          <w:marBottom w:val="0"/>
          <w:divBdr>
            <w:top w:val="none" w:sz="0" w:space="0" w:color="auto"/>
            <w:left w:val="none" w:sz="0" w:space="0" w:color="auto"/>
            <w:bottom w:val="none" w:sz="0" w:space="0" w:color="auto"/>
            <w:right w:val="none" w:sz="0" w:space="0" w:color="auto"/>
          </w:divBdr>
        </w:div>
        <w:div w:id="1374580004">
          <w:marLeft w:val="0"/>
          <w:marRight w:val="0"/>
          <w:marTop w:val="0"/>
          <w:marBottom w:val="160"/>
          <w:divBdr>
            <w:top w:val="none" w:sz="0" w:space="0" w:color="auto"/>
            <w:left w:val="none" w:sz="0" w:space="0" w:color="auto"/>
            <w:bottom w:val="none" w:sz="0" w:space="0" w:color="auto"/>
            <w:right w:val="none" w:sz="0" w:space="0" w:color="auto"/>
          </w:divBdr>
        </w:div>
      </w:divsChild>
    </w:div>
    <w:div w:id="456070936">
      <w:bodyDiv w:val="1"/>
      <w:marLeft w:val="0"/>
      <w:marRight w:val="0"/>
      <w:marTop w:val="0"/>
      <w:marBottom w:val="0"/>
      <w:divBdr>
        <w:top w:val="none" w:sz="0" w:space="0" w:color="auto"/>
        <w:left w:val="none" w:sz="0" w:space="0" w:color="auto"/>
        <w:bottom w:val="none" w:sz="0" w:space="0" w:color="auto"/>
        <w:right w:val="none" w:sz="0" w:space="0" w:color="auto"/>
      </w:divBdr>
      <w:divsChild>
        <w:div w:id="538321616">
          <w:marLeft w:val="0"/>
          <w:marRight w:val="0"/>
          <w:marTop w:val="0"/>
          <w:marBottom w:val="0"/>
          <w:divBdr>
            <w:top w:val="none" w:sz="0" w:space="0" w:color="auto"/>
            <w:left w:val="none" w:sz="0" w:space="0" w:color="auto"/>
            <w:bottom w:val="none" w:sz="0" w:space="0" w:color="auto"/>
            <w:right w:val="none" w:sz="0" w:space="0" w:color="auto"/>
          </w:divBdr>
          <w:divsChild>
            <w:div w:id="586890360">
              <w:marLeft w:val="0"/>
              <w:marRight w:val="0"/>
              <w:marTop w:val="0"/>
              <w:marBottom w:val="0"/>
              <w:divBdr>
                <w:top w:val="none" w:sz="0" w:space="0" w:color="auto"/>
                <w:left w:val="none" w:sz="0" w:space="0" w:color="auto"/>
                <w:bottom w:val="none" w:sz="0" w:space="0" w:color="auto"/>
                <w:right w:val="none" w:sz="0" w:space="0" w:color="auto"/>
              </w:divBdr>
            </w:div>
            <w:div w:id="1707441456">
              <w:marLeft w:val="0"/>
              <w:marRight w:val="0"/>
              <w:marTop w:val="0"/>
              <w:marBottom w:val="0"/>
              <w:divBdr>
                <w:top w:val="none" w:sz="0" w:space="0" w:color="auto"/>
                <w:left w:val="none" w:sz="0" w:space="0" w:color="auto"/>
                <w:bottom w:val="none" w:sz="0" w:space="0" w:color="auto"/>
                <w:right w:val="none" w:sz="0" w:space="0" w:color="auto"/>
              </w:divBdr>
            </w:div>
            <w:div w:id="965812205">
              <w:marLeft w:val="0"/>
              <w:marRight w:val="0"/>
              <w:marTop w:val="0"/>
              <w:marBottom w:val="0"/>
              <w:divBdr>
                <w:top w:val="none" w:sz="0" w:space="0" w:color="auto"/>
                <w:left w:val="none" w:sz="0" w:space="0" w:color="auto"/>
                <w:bottom w:val="none" w:sz="0" w:space="0" w:color="auto"/>
                <w:right w:val="none" w:sz="0" w:space="0" w:color="auto"/>
              </w:divBdr>
            </w:div>
            <w:div w:id="1466586795">
              <w:marLeft w:val="0"/>
              <w:marRight w:val="0"/>
              <w:marTop w:val="0"/>
              <w:marBottom w:val="0"/>
              <w:divBdr>
                <w:top w:val="none" w:sz="0" w:space="0" w:color="auto"/>
                <w:left w:val="none" w:sz="0" w:space="0" w:color="auto"/>
                <w:bottom w:val="none" w:sz="0" w:space="0" w:color="auto"/>
                <w:right w:val="none" w:sz="0" w:space="0" w:color="auto"/>
              </w:divBdr>
            </w:div>
            <w:div w:id="2019116486">
              <w:marLeft w:val="0"/>
              <w:marRight w:val="0"/>
              <w:marTop w:val="0"/>
              <w:marBottom w:val="0"/>
              <w:divBdr>
                <w:top w:val="none" w:sz="0" w:space="0" w:color="auto"/>
                <w:left w:val="none" w:sz="0" w:space="0" w:color="auto"/>
                <w:bottom w:val="none" w:sz="0" w:space="0" w:color="auto"/>
                <w:right w:val="none" w:sz="0" w:space="0" w:color="auto"/>
              </w:divBdr>
            </w:div>
            <w:div w:id="1447651411">
              <w:marLeft w:val="0"/>
              <w:marRight w:val="0"/>
              <w:marTop w:val="0"/>
              <w:marBottom w:val="0"/>
              <w:divBdr>
                <w:top w:val="none" w:sz="0" w:space="0" w:color="auto"/>
                <w:left w:val="none" w:sz="0" w:space="0" w:color="auto"/>
                <w:bottom w:val="none" w:sz="0" w:space="0" w:color="auto"/>
                <w:right w:val="none" w:sz="0" w:space="0" w:color="auto"/>
              </w:divBdr>
            </w:div>
            <w:div w:id="1917861531">
              <w:marLeft w:val="0"/>
              <w:marRight w:val="0"/>
              <w:marTop w:val="0"/>
              <w:marBottom w:val="0"/>
              <w:divBdr>
                <w:top w:val="none" w:sz="0" w:space="0" w:color="auto"/>
                <w:left w:val="none" w:sz="0" w:space="0" w:color="auto"/>
                <w:bottom w:val="none" w:sz="0" w:space="0" w:color="auto"/>
                <w:right w:val="none" w:sz="0" w:space="0" w:color="auto"/>
              </w:divBdr>
            </w:div>
            <w:div w:id="1735156380">
              <w:marLeft w:val="0"/>
              <w:marRight w:val="0"/>
              <w:marTop w:val="0"/>
              <w:marBottom w:val="0"/>
              <w:divBdr>
                <w:top w:val="none" w:sz="0" w:space="0" w:color="auto"/>
                <w:left w:val="none" w:sz="0" w:space="0" w:color="auto"/>
                <w:bottom w:val="none" w:sz="0" w:space="0" w:color="auto"/>
                <w:right w:val="none" w:sz="0" w:space="0" w:color="auto"/>
              </w:divBdr>
            </w:div>
            <w:div w:id="1876191666">
              <w:marLeft w:val="0"/>
              <w:marRight w:val="0"/>
              <w:marTop w:val="0"/>
              <w:marBottom w:val="0"/>
              <w:divBdr>
                <w:top w:val="none" w:sz="0" w:space="0" w:color="auto"/>
                <w:left w:val="none" w:sz="0" w:space="0" w:color="auto"/>
                <w:bottom w:val="none" w:sz="0" w:space="0" w:color="auto"/>
                <w:right w:val="none" w:sz="0" w:space="0" w:color="auto"/>
              </w:divBdr>
            </w:div>
            <w:div w:id="1229613313">
              <w:marLeft w:val="0"/>
              <w:marRight w:val="0"/>
              <w:marTop w:val="0"/>
              <w:marBottom w:val="0"/>
              <w:divBdr>
                <w:top w:val="none" w:sz="0" w:space="0" w:color="auto"/>
                <w:left w:val="none" w:sz="0" w:space="0" w:color="auto"/>
                <w:bottom w:val="none" w:sz="0" w:space="0" w:color="auto"/>
                <w:right w:val="none" w:sz="0" w:space="0" w:color="auto"/>
              </w:divBdr>
            </w:div>
            <w:div w:id="5443083">
              <w:marLeft w:val="0"/>
              <w:marRight w:val="0"/>
              <w:marTop w:val="0"/>
              <w:marBottom w:val="0"/>
              <w:divBdr>
                <w:top w:val="none" w:sz="0" w:space="0" w:color="auto"/>
                <w:left w:val="none" w:sz="0" w:space="0" w:color="auto"/>
                <w:bottom w:val="none" w:sz="0" w:space="0" w:color="auto"/>
                <w:right w:val="none" w:sz="0" w:space="0" w:color="auto"/>
              </w:divBdr>
            </w:div>
            <w:div w:id="1475369271">
              <w:marLeft w:val="0"/>
              <w:marRight w:val="0"/>
              <w:marTop w:val="0"/>
              <w:marBottom w:val="0"/>
              <w:divBdr>
                <w:top w:val="none" w:sz="0" w:space="0" w:color="auto"/>
                <w:left w:val="none" w:sz="0" w:space="0" w:color="auto"/>
                <w:bottom w:val="none" w:sz="0" w:space="0" w:color="auto"/>
                <w:right w:val="none" w:sz="0" w:space="0" w:color="auto"/>
              </w:divBdr>
            </w:div>
            <w:div w:id="542521277">
              <w:marLeft w:val="0"/>
              <w:marRight w:val="0"/>
              <w:marTop w:val="0"/>
              <w:marBottom w:val="0"/>
              <w:divBdr>
                <w:top w:val="none" w:sz="0" w:space="0" w:color="auto"/>
                <w:left w:val="none" w:sz="0" w:space="0" w:color="auto"/>
                <w:bottom w:val="none" w:sz="0" w:space="0" w:color="auto"/>
                <w:right w:val="none" w:sz="0" w:space="0" w:color="auto"/>
              </w:divBdr>
            </w:div>
            <w:div w:id="233245211">
              <w:marLeft w:val="0"/>
              <w:marRight w:val="0"/>
              <w:marTop w:val="0"/>
              <w:marBottom w:val="0"/>
              <w:divBdr>
                <w:top w:val="none" w:sz="0" w:space="0" w:color="auto"/>
                <w:left w:val="none" w:sz="0" w:space="0" w:color="auto"/>
                <w:bottom w:val="none" w:sz="0" w:space="0" w:color="auto"/>
                <w:right w:val="none" w:sz="0" w:space="0" w:color="auto"/>
              </w:divBdr>
            </w:div>
            <w:div w:id="687176587">
              <w:marLeft w:val="0"/>
              <w:marRight w:val="0"/>
              <w:marTop w:val="0"/>
              <w:marBottom w:val="0"/>
              <w:divBdr>
                <w:top w:val="none" w:sz="0" w:space="0" w:color="auto"/>
                <w:left w:val="none" w:sz="0" w:space="0" w:color="auto"/>
                <w:bottom w:val="none" w:sz="0" w:space="0" w:color="auto"/>
                <w:right w:val="none" w:sz="0" w:space="0" w:color="auto"/>
              </w:divBdr>
            </w:div>
            <w:div w:id="1342659961">
              <w:marLeft w:val="0"/>
              <w:marRight w:val="0"/>
              <w:marTop w:val="0"/>
              <w:marBottom w:val="0"/>
              <w:divBdr>
                <w:top w:val="none" w:sz="0" w:space="0" w:color="auto"/>
                <w:left w:val="none" w:sz="0" w:space="0" w:color="auto"/>
                <w:bottom w:val="none" w:sz="0" w:space="0" w:color="auto"/>
                <w:right w:val="none" w:sz="0" w:space="0" w:color="auto"/>
              </w:divBdr>
            </w:div>
            <w:div w:id="602031691">
              <w:marLeft w:val="0"/>
              <w:marRight w:val="0"/>
              <w:marTop w:val="0"/>
              <w:marBottom w:val="0"/>
              <w:divBdr>
                <w:top w:val="none" w:sz="0" w:space="0" w:color="auto"/>
                <w:left w:val="none" w:sz="0" w:space="0" w:color="auto"/>
                <w:bottom w:val="none" w:sz="0" w:space="0" w:color="auto"/>
                <w:right w:val="none" w:sz="0" w:space="0" w:color="auto"/>
              </w:divBdr>
            </w:div>
            <w:div w:id="1373188884">
              <w:marLeft w:val="0"/>
              <w:marRight w:val="0"/>
              <w:marTop w:val="0"/>
              <w:marBottom w:val="0"/>
              <w:divBdr>
                <w:top w:val="none" w:sz="0" w:space="0" w:color="auto"/>
                <w:left w:val="none" w:sz="0" w:space="0" w:color="auto"/>
                <w:bottom w:val="none" w:sz="0" w:space="0" w:color="auto"/>
                <w:right w:val="none" w:sz="0" w:space="0" w:color="auto"/>
              </w:divBdr>
            </w:div>
            <w:div w:id="996569455">
              <w:marLeft w:val="0"/>
              <w:marRight w:val="0"/>
              <w:marTop w:val="0"/>
              <w:marBottom w:val="0"/>
              <w:divBdr>
                <w:top w:val="none" w:sz="0" w:space="0" w:color="auto"/>
                <w:left w:val="none" w:sz="0" w:space="0" w:color="auto"/>
                <w:bottom w:val="none" w:sz="0" w:space="0" w:color="auto"/>
                <w:right w:val="none" w:sz="0" w:space="0" w:color="auto"/>
              </w:divBdr>
            </w:div>
            <w:div w:id="1500995742">
              <w:marLeft w:val="0"/>
              <w:marRight w:val="0"/>
              <w:marTop w:val="0"/>
              <w:marBottom w:val="0"/>
              <w:divBdr>
                <w:top w:val="none" w:sz="0" w:space="0" w:color="auto"/>
                <w:left w:val="none" w:sz="0" w:space="0" w:color="auto"/>
                <w:bottom w:val="none" w:sz="0" w:space="0" w:color="auto"/>
                <w:right w:val="none" w:sz="0" w:space="0" w:color="auto"/>
              </w:divBdr>
            </w:div>
          </w:divsChild>
        </w:div>
        <w:div w:id="780999299">
          <w:marLeft w:val="0"/>
          <w:marRight w:val="0"/>
          <w:marTop w:val="0"/>
          <w:marBottom w:val="0"/>
          <w:divBdr>
            <w:top w:val="none" w:sz="0" w:space="0" w:color="auto"/>
            <w:left w:val="none" w:sz="0" w:space="0" w:color="auto"/>
            <w:bottom w:val="none" w:sz="0" w:space="0" w:color="auto"/>
            <w:right w:val="none" w:sz="0" w:space="0" w:color="auto"/>
          </w:divBdr>
          <w:divsChild>
            <w:div w:id="614598901">
              <w:marLeft w:val="0"/>
              <w:marRight w:val="0"/>
              <w:marTop w:val="0"/>
              <w:marBottom w:val="0"/>
              <w:divBdr>
                <w:top w:val="none" w:sz="0" w:space="0" w:color="auto"/>
                <w:left w:val="none" w:sz="0" w:space="0" w:color="auto"/>
                <w:bottom w:val="none" w:sz="0" w:space="0" w:color="auto"/>
                <w:right w:val="none" w:sz="0" w:space="0" w:color="auto"/>
              </w:divBdr>
            </w:div>
            <w:div w:id="646858920">
              <w:marLeft w:val="0"/>
              <w:marRight w:val="0"/>
              <w:marTop w:val="0"/>
              <w:marBottom w:val="0"/>
              <w:divBdr>
                <w:top w:val="none" w:sz="0" w:space="0" w:color="auto"/>
                <w:left w:val="none" w:sz="0" w:space="0" w:color="auto"/>
                <w:bottom w:val="none" w:sz="0" w:space="0" w:color="auto"/>
                <w:right w:val="none" w:sz="0" w:space="0" w:color="auto"/>
              </w:divBdr>
            </w:div>
            <w:div w:id="17786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555">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174149919">
      <w:bodyDiv w:val="1"/>
      <w:marLeft w:val="0"/>
      <w:marRight w:val="0"/>
      <w:marTop w:val="0"/>
      <w:marBottom w:val="0"/>
      <w:divBdr>
        <w:top w:val="none" w:sz="0" w:space="0" w:color="auto"/>
        <w:left w:val="none" w:sz="0" w:space="0" w:color="auto"/>
        <w:bottom w:val="none" w:sz="0" w:space="0" w:color="auto"/>
        <w:right w:val="none" w:sz="0" w:space="0" w:color="auto"/>
      </w:divBdr>
    </w:div>
    <w:div w:id="118616863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45411035">
      <w:bodyDiv w:val="1"/>
      <w:marLeft w:val="0"/>
      <w:marRight w:val="0"/>
      <w:marTop w:val="0"/>
      <w:marBottom w:val="0"/>
      <w:divBdr>
        <w:top w:val="none" w:sz="0" w:space="0" w:color="auto"/>
        <w:left w:val="none" w:sz="0" w:space="0" w:color="auto"/>
        <w:bottom w:val="none" w:sz="0" w:space="0" w:color="auto"/>
        <w:right w:val="none" w:sz="0" w:space="0" w:color="auto"/>
      </w:divBdr>
    </w:div>
    <w:div w:id="1364398603">
      <w:bodyDiv w:val="1"/>
      <w:marLeft w:val="0"/>
      <w:marRight w:val="0"/>
      <w:marTop w:val="0"/>
      <w:marBottom w:val="0"/>
      <w:divBdr>
        <w:top w:val="none" w:sz="0" w:space="0" w:color="auto"/>
        <w:left w:val="none" w:sz="0" w:space="0" w:color="auto"/>
        <w:bottom w:val="none" w:sz="0" w:space="0" w:color="auto"/>
        <w:right w:val="none" w:sz="0" w:space="0" w:color="auto"/>
      </w:divBdr>
      <w:divsChild>
        <w:div w:id="828787208">
          <w:marLeft w:val="0"/>
          <w:marRight w:val="0"/>
          <w:marTop w:val="0"/>
          <w:marBottom w:val="160"/>
          <w:divBdr>
            <w:top w:val="none" w:sz="0" w:space="0" w:color="auto"/>
            <w:left w:val="none" w:sz="0" w:space="0" w:color="auto"/>
            <w:bottom w:val="none" w:sz="0" w:space="0" w:color="auto"/>
            <w:right w:val="none" w:sz="0" w:space="0" w:color="auto"/>
          </w:divBdr>
        </w:div>
        <w:div w:id="994604752">
          <w:marLeft w:val="0"/>
          <w:marRight w:val="0"/>
          <w:marTop w:val="0"/>
          <w:marBottom w:val="160"/>
          <w:divBdr>
            <w:top w:val="none" w:sz="0" w:space="0" w:color="auto"/>
            <w:left w:val="none" w:sz="0" w:space="0" w:color="auto"/>
            <w:bottom w:val="none" w:sz="0" w:space="0" w:color="auto"/>
            <w:right w:val="none" w:sz="0" w:space="0" w:color="auto"/>
          </w:divBdr>
        </w:div>
        <w:div w:id="1190559087">
          <w:marLeft w:val="0"/>
          <w:marRight w:val="0"/>
          <w:marTop w:val="0"/>
          <w:marBottom w:val="160"/>
          <w:divBdr>
            <w:top w:val="none" w:sz="0" w:space="0" w:color="auto"/>
            <w:left w:val="none" w:sz="0" w:space="0" w:color="auto"/>
            <w:bottom w:val="none" w:sz="0" w:space="0" w:color="auto"/>
            <w:right w:val="none" w:sz="0" w:space="0" w:color="auto"/>
          </w:divBdr>
        </w:div>
        <w:div w:id="740905111">
          <w:marLeft w:val="0"/>
          <w:marRight w:val="0"/>
          <w:marTop w:val="0"/>
          <w:marBottom w:val="160"/>
          <w:divBdr>
            <w:top w:val="none" w:sz="0" w:space="0" w:color="auto"/>
            <w:left w:val="none" w:sz="0" w:space="0" w:color="auto"/>
            <w:bottom w:val="none" w:sz="0" w:space="0" w:color="auto"/>
            <w:right w:val="none" w:sz="0" w:space="0" w:color="auto"/>
          </w:divBdr>
        </w:div>
        <w:div w:id="1183326930">
          <w:marLeft w:val="0"/>
          <w:marRight w:val="0"/>
          <w:marTop w:val="0"/>
          <w:marBottom w:val="160"/>
          <w:divBdr>
            <w:top w:val="none" w:sz="0" w:space="0" w:color="auto"/>
            <w:left w:val="none" w:sz="0" w:space="0" w:color="auto"/>
            <w:bottom w:val="none" w:sz="0" w:space="0" w:color="auto"/>
            <w:right w:val="none" w:sz="0" w:space="0" w:color="auto"/>
          </w:divBdr>
        </w:div>
        <w:div w:id="662702484">
          <w:marLeft w:val="0"/>
          <w:marRight w:val="0"/>
          <w:marTop w:val="0"/>
          <w:marBottom w:val="0"/>
          <w:divBdr>
            <w:top w:val="none" w:sz="0" w:space="0" w:color="auto"/>
            <w:left w:val="none" w:sz="0" w:space="0" w:color="auto"/>
            <w:bottom w:val="none" w:sz="0" w:space="0" w:color="auto"/>
            <w:right w:val="none" w:sz="0" w:space="0" w:color="auto"/>
          </w:divBdr>
        </w:div>
        <w:div w:id="17779659">
          <w:marLeft w:val="0"/>
          <w:marRight w:val="0"/>
          <w:marTop w:val="0"/>
          <w:marBottom w:val="160"/>
          <w:divBdr>
            <w:top w:val="none" w:sz="0" w:space="0" w:color="auto"/>
            <w:left w:val="none" w:sz="0" w:space="0" w:color="auto"/>
            <w:bottom w:val="none" w:sz="0" w:space="0" w:color="auto"/>
            <w:right w:val="none" w:sz="0" w:space="0" w:color="auto"/>
          </w:divBdr>
        </w:div>
      </w:divsChild>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19607742">
      <w:bodyDiv w:val="1"/>
      <w:marLeft w:val="0"/>
      <w:marRight w:val="0"/>
      <w:marTop w:val="0"/>
      <w:marBottom w:val="0"/>
      <w:divBdr>
        <w:top w:val="none" w:sz="0" w:space="0" w:color="auto"/>
        <w:left w:val="none" w:sz="0" w:space="0" w:color="auto"/>
        <w:bottom w:val="none" w:sz="0" w:space="0" w:color="auto"/>
        <w:right w:val="none" w:sz="0" w:space="0" w:color="auto"/>
      </w:divBdr>
      <w:divsChild>
        <w:div w:id="1056667000">
          <w:marLeft w:val="0"/>
          <w:marRight w:val="0"/>
          <w:marTop w:val="0"/>
          <w:marBottom w:val="0"/>
          <w:divBdr>
            <w:top w:val="none" w:sz="0" w:space="0" w:color="auto"/>
            <w:left w:val="none" w:sz="0" w:space="0" w:color="auto"/>
            <w:bottom w:val="none" w:sz="0" w:space="0" w:color="auto"/>
            <w:right w:val="none" w:sz="0" w:space="0" w:color="auto"/>
          </w:divBdr>
          <w:divsChild>
            <w:div w:id="1457336227">
              <w:marLeft w:val="0"/>
              <w:marRight w:val="0"/>
              <w:marTop w:val="0"/>
              <w:marBottom w:val="0"/>
              <w:divBdr>
                <w:top w:val="none" w:sz="0" w:space="0" w:color="auto"/>
                <w:left w:val="none" w:sz="0" w:space="0" w:color="auto"/>
                <w:bottom w:val="none" w:sz="0" w:space="0" w:color="auto"/>
                <w:right w:val="none" w:sz="0" w:space="0" w:color="auto"/>
              </w:divBdr>
            </w:div>
            <w:div w:id="572664692">
              <w:marLeft w:val="0"/>
              <w:marRight w:val="0"/>
              <w:marTop w:val="0"/>
              <w:marBottom w:val="0"/>
              <w:divBdr>
                <w:top w:val="none" w:sz="0" w:space="0" w:color="auto"/>
                <w:left w:val="none" w:sz="0" w:space="0" w:color="auto"/>
                <w:bottom w:val="none" w:sz="0" w:space="0" w:color="auto"/>
                <w:right w:val="none" w:sz="0" w:space="0" w:color="auto"/>
              </w:divBdr>
            </w:div>
            <w:div w:id="367491375">
              <w:marLeft w:val="0"/>
              <w:marRight w:val="0"/>
              <w:marTop w:val="0"/>
              <w:marBottom w:val="0"/>
              <w:divBdr>
                <w:top w:val="none" w:sz="0" w:space="0" w:color="auto"/>
                <w:left w:val="none" w:sz="0" w:space="0" w:color="auto"/>
                <w:bottom w:val="none" w:sz="0" w:space="0" w:color="auto"/>
                <w:right w:val="none" w:sz="0" w:space="0" w:color="auto"/>
              </w:divBdr>
            </w:div>
            <w:div w:id="896473899">
              <w:marLeft w:val="0"/>
              <w:marRight w:val="0"/>
              <w:marTop w:val="0"/>
              <w:marBottom w:val="0"/>
              <w:divBdr>
                <w:top w:val="none" w:sz="0" w:space="0" w:color="auto"/>
                <w:left w:val="none" w:sz="0" w:space="0" w:color="auto"/>
                <w:bottom w:val="none" w:sz="0" w:space="0" w:color="auto"/>
                <w:right w:val="none" w:sz="0" w:space="0" w:color="auto"/>
              </w:divBdr>
            </w:div>
            <w:div w:id="1611282494">
              <w:marLeft w:val="0"/>
              <w:marRight w:val="0"/>
              <w:marTop w:val="0"/>
              <w:marBottom w:val="0"/>
              <w:divBdr>
                <w:top w:val="none" w:sz="0" w:space="0" w:color="auto"/>
                <w:left w:val="none" w:sz="0" w:space="0" w:color="auto"/>
                <w:bottom w:val="none" w:sz="0" w:space="0" w:color="auto"/>
                <w:right w:val="none" w:sz="0" w:space="0" w:color="auto"/>
              </w:divBdr>
            </w:div>
            <w:div w:id="1229614003">
              <w:marLeft w:val="0"/>
              <w:marRight w:val="0"/>
              <w:marTop w:val="0"/>
              <w:marBottom w:val="0"/>
              <w:divBdr>
                <w:top w:val="none" w:sz="0" w:space="0" w:color="auto"/>
                <w:left w:val="none" w:sz="0" w:space="0" w:color="auto"/>
                <w:bottom w:val="none" w:sz="0" w:space="0" w:color="auto"/>
                <w:right w:val="none" w:sz="0" w:space="0" w:color="auto"/>
              </w:divBdr>
            </w:div>
            <w:div w:id="1199125243">
              <w:marLeft w:val="0"/>
              <w:marRight w:val="0"/>
              <w:marTop w:val="0"/>
              <w:marBottom w:val="0"/>
              <w:divBdr>
                <w:top w:val="none" w:sz="0" w:space="0" w:color="auto"/>
                <w:left w:val="none" w:sz="0" w:space="0" w:color="auto"/>
                <w:bottom w:val="none" w:sz="0" w:space="0" w:color="auto"/>
                <w:right w:val="none" w:sz="0" w:space="0" w:color="auto"/>
              </w:divBdr>
            </w:div>
            <w:div w:id="1717776134">
              <w:marLeft w:val="0"/>
              <w:marRight w:val="0"/>
              <w:marTop w:val="0"/>
              <w:marBottom w:val="0"/>
              <w:divBdr>
                <w:top w:val="none" w:sz="0" w:space="0" w:color="auto"/>
                <w:left w:val="none" w:sz="0" w:space="0" w:color="auto"/>
                <w:bottom w:val="none" w:sz="0" w:space="0" w:color="auto"/>
                <w:right w:val="none" w:sz="0" w:space="0" w:color="auto"/>
              </w:divBdr>
            </w:div>
            <w:div w:id="40248418">
              <w:marLeft w:val="0"/>
              <w:marRight w:val="0"/>
              <w:marTop w:val="0"/>
              <w:marBottom w:val="0"/>
              <w:divBdr>
                <w:top w:val="none" w:sz="0" w:space="0" w:color="auto"/>
                <w:left w:val="none" w:sz="0" w:space="0" w:color="auto"/>
                <w:bottom w:val="none" w:sz="0" w:space="0" w:color="auto"/>
                <w:right w:val="none" w:sz="0" w:space="0" w:color="auto"/>
              </w:divBdr>
            </w:div>
            <w:div w:id="9187485">
              <w:marLeft w:val="0"/>
              <w:marRight w:val="0"/>
              <w:marTop w:val="0"/>
              <w:marBottom w:val="0"/>
              <w:divBdr>
                <w:top w:val="none" w:sz="0" w:space="0" w:color="auto"/>
                <w:left w:val="none" w:sz="0" w:space="0" w:color="auto"/>
                <w:bottom w:val="none" w:sz="0" w:space="0" w:color="auto"/>
                <w:right w:val="none" w:sz="0" w:space="0" w:color="auto"/>
              </w:divBdr>
            </w:div>
            <w:div w:id="145359887">
              <w:marLeft w:val="0"/>
              <w:marRight w:val="0"/>
              <w:marTop w:val="0"/>
              <w:marBottom w:val="0"/>
              <w:divBdr>
                <w:top w:val="none" w:sz="0" w:space="0" w:color="auto"/>
                <w:left w:val="none" w:sz="0" w:space="0" w:color="auto"/>
                <w:bottom w:val="none" w:sz="0" w:space="0" w:color="auto"/>
                <w:right w:val="none" w:sz="0" w:space="0" w:color="auto"/>
              </w:divBdr>
            </w:div>
            <w:div w:id="1899053562">
              <w:marLeft w:val="0"/>
              <w:marRight w:val="0"/>
              <w:marTop w:val="0"/>
              <w:marBottom w:val="0"/>
              <w:divBdr>
                <w:top w:val="none" w:sz="0" w:space="0" w:color="auto"/>
                <w:left w:val="none" w:sz="0" w:space="0" w:color="auto"/>
                <w:bottom w:val="none" w:sz="0" w:space="0" w:color="auto"/>
                <w:right w:val="none" w:sz="0" w:space="0" w:color="auto"/>
              </w:divBdr>
            </w:div>
            <w:div w:id="1382942430">
              <w:marLeft w:val="0"/>
              <w:marRight w:val="0"/>
              <w:marTop w:val="0"/>
              <w:marBottom w:val="0"/>
              <w:divBdr>
                <w:top w:val="none" w:sz="0" w:space="0" w:color="auto"/>
                <w:left w:val="none" w:sz="0" w:space="0" w:color="auto"/>
                <w:bottom w:val="none" w:sz="0" w:space="0" w:color="auto"/>
                <w:right w:val="none" w:sz="0" w:space="0" w:color="auto"/>
              </w:divBdr>
            </w:div>
            <w:div w:id="388656675">
              <w:marLeft w:val="0"/>
              <w:marRight w:val="0"/>
              <w:marTop w:val="0"/>
              <w:marBottom w:val="0"/>
              <w:divBdr>
                <w:top w:val="none" w:sz="0" w:space="0" w:color="auto"/>
                <w:left w:val="none" w:sz="0" w:space="0" w:color="auto"/>
                <w:bottom w:val="none" w:sz="0" w:space="0" w:color="auto"/>
                <w:right w:val="none" w:sz="0" w:space="0" w:color="auto"/>
              </w:divBdr>
            </w:div>
            <w:div w:id="1461415273">
              <w:marLeft w:val="0"/>
              <w:marRight w:val="0"/>
              <w:marTop w:val="0"/>
              <w:marBottom w:val="0"/>
              <w:divBdr>
                <w:top w:val="none" w:sz="0" w:space="0" w:color="auto"/>
                <w:left w:val="none" w:sz="0" w:space="0" w:color="auto"/>
                <w:bottom w:val="none" w:sz="0" w:space="0" w:color="auto"/>
                <w:right w:val="none" w:sz="0" w:space="0" w:color="auto"/>
              </w:divBdr>
            </w:div>
            <w:div w:id="842404125">
              <w:marLeft w:val="0"/>
              <w:marRight w:val="0"/>
              <w:marTop w:val="0"/>
              <w:marBottom w:val="0"/>
              <w:divBdr>
                <w:top w:val="none" w:sz="0" w:space="0" w:color="auto"/>
                <w:left w:val="none" w:sz="0" w:space="0" w:color="auto"/>
                <w:bottom w:val="none" w:sz="0" w:space="0" w:color="auto"/>
                <w:right w:val="none" w:sz="0" w:space="0" w:color="auto"/>
              </w:divBdr>
            </w:div>
            <w:div w:id="1804231388">
              <w:marLeft w:val="0"/>
              <w:marRight w:val="0"/>
              <w:marTop w:val="0"/>
              <w:marBottom w:val="0"/>
              <w:divBdr>
                <w:top w:val="none" w:sz="0" w:space="0" w:color="auto"/>
                <w:left w:val="none" w:sz="0" w:space="0" w:color="auto"/>
                <w:bottom w:val="none" w:sz="0" w:space="0" w:color="auto"/>
                <w:right w:val="none" w:sz="0" w:space="0" w:color="auto"/>
              </w:divBdr>
            </w:div>
            <w:div w:id="795681532">
              <w:marLeft w:val="0"/>
              <w:marRight w:val="0"/>
              <w:marTop w:val="0"/>
              <w:marBottom w:val="0"/>
              <w:divBdr>
                <w:top w:val="none" w:sz="0" w:space="0" w:color="auto"/>
                <w:left w:val="none" w:sz="0" w:space="0" w:color="auto"/>
                <w:bottom w:val="none" w:sz="0" w:space="0" w:color="auto"/>
                <w:right w:val="none" w:sz="0" w:space="0" w:color="auto"/>
              </w:divBdr>
            </w:div>
            <w:div w:id="249855667">
              <w:marLeft w:val="0"/>
              <w:marRight w:val="0"/>
              <w:marTop w:val="0"/>
              <w:marBottom w:val="0"/>
              <w:divBdr>
                <w:top w:val="none" w:sz="0" w:space="0" w:color="auto"/>
                <w:left w:val="none" w:sz="0" w:space="0" w:color="auto"/>
                <w:bottom w:val="none" w:sz="0" w:space="0" w:color="auto"/>
                <w:right w:val="none" w:sz="0" w:space="0" w:color="auto"/>
              </w:divBdr>
            </w:div>
            <w:div w:id="1384332998">
              <w:marLeft w:val="0"/>
              <w:marRight w:val="0"/>
              <w:marTop w:val="0"/>
              <w:marBottom w:val="0"/>
              <w:divBdr>
                <w:top w:val="none" w:sz="0" w:space="0" w:color="auto"/>
                <w:left w:val="none" w:sz="0" w:space="0" w:color="auto"/>
                <w:bottom w:val="none" w:sz="0" w:space="0" w:color="auto"/>
                <w:right w:val="none" w:sz="0" w:space="0" w:color="auto"/>
              </w:divBdr>
            </w:div>
          </w:divsChild>
        </w:div>
        <w:div w:id="1223101703">
          <w:marLeft w:val="0"/>
          <w:marRight w:val="0"/>
          <w:marTop w:val="0"/>
          <w:marBottom w:val="0"/>
          <w:divBdr>
            <w:top w:val="none" w:sz="0" w:space="0" w:color="auto"/>
            <w:left w:val="none" w:sz="0" w:space="0" w:color="auto"/>
            <w:bottom w:val="none" w:sz="0" w:space="0" w:color="auto"/>
            <w:right w:val="none" w:sz="0" w:space="0" w:color="auto"/>
          </w:divBdr>
          <w:divsChild>
            <w:div w:id="1093936801">
              <w:marLeft w:val="0"/>
              <w:marRight w:val="0"/>
              <w:marTop w:val="0"/>
              <w:marBottom w:val="0"/>
              <w:divBdr>
                <w:top w:val="none" w:sz="0" w:space="0" w:color="auto"/>
                <w:left w:val="none" w:sz="0" w:space="0" w:color="auto"/>
                <w:bottom w:val="none" w:sz="0" w:space="0" w:color="auto"/>
                <w:right w:val="none" w:sz="0" w:space="0" w:color="auto"/>
              </w:divBdr>
            </w:div>
            <w:div w:id="58796057">
              <w:marLeft w:val="0"/>
              <w:marRight w:val="0"/>
              <w:marTop w:val="0"/>
              <w:marBottom w:val="0"/>
              <w:divBdr>
                <w:top w:val="none" w:sz="0" w:space="0" w:color="auto"/>
                <w:left w:val="none" w:sz="0" w:space="0" w:color="auto"/>
                <w:bottom w:val="none" w:sz="0" w:space="0" w:color="auto"/>
                <w:right w:val="none" w:sz="0" w:space="0" w:color="auto"/>
              </w:divBdr>
            </w:div>
            <w:div w:id="13205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2421">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769472148">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HNYXMCCMVK3K-464-1187</_dlc_DocId>
    <_dlc_DocIdUrl xmlns="431189f8-a51b-453f-9f0c-3a0b3b65b12f">
      <Url>https://www.sac.edu/President/AcademicSenate/_layouts/15/DocIdRedir.aspx?ID=HNYXMCCMVK3K-464-1187</Url>
      <Description>HNYXMCCMVK3K-464-1187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3.xml><?xml version="1.0" encoding="utf-8"?>
<ds:datastoreItem xmlns:ds="http://schemas.openxmlformats.org/officeDocument/2006/customXml" ds:itemID="{8F741452-FFCB-4BEC-B28B-8F345CE9D54B}"/>
</file>

<file path=customXml/itemProps4.xml><?xml version="1.0" encoding="utf-8"?>
<ds:datastoreItem xmlns:ds="http://schemas.openxmlformats.org/officeDocument/2006/customXml" ds:itemID="{B738BDD6-3262-4696-869C-0268BD24F9EE}"/>
</file>

<file path=docProps/app.xml><?xml version="1.0" encoding="utf-8"?>
<Properties xmlns="http://schemas.openxmlformats.org/officeDocument/2006/extended-properties" xmlns:vt="http://schemas.openxmlformats.org/officeDocument/2006/docPropsVTypes">
  <Template>Normal</Template>
  <TotalTime>206</TotalTime>
  <Pages>2</Pages>
  <Words>440</Words>
  <Characters>2833</Characters>
  <Application>Microsoft Office Word</Application>
  <DocSecurity>0</DocSecurity>
  <Lines>65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40</cp:revision>
  <dcterms:created xsi:type="dcterms:W3CDTF">2025-05-10T17:47:00Z</dcterms:created>
  <dcterms:modified xsi:type="dcterms:W3CDTF">2025-05-24T14:46:00Z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5e0bd4c6-6c3a-4471-8be3-441bdfa45d87</vt:lpwstr>
  </property>
</Properties>
</file>