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F94C550" w:rsidP="35247251" w:rsidRDefault="6F94C550" w14:paraId="535C9B2E" w14:textId="51CD5CD2">
      <w:pPr>
        <w:pStyle w:val="Title"/>
        <w:rPr>
          <w:sz w:val="32"/>
          <w:szCs w:val="32"/>
        </w:rPr>
      </w:pPr>
      <w:commentRangeStart w:id="1"/>
      <w:commentRangeStart w:id="2"/>
      <w:commentRangeStart w:id="3"/>
      <w:r w:rsidRPr="35247251" w:rsidR="6B5F7047">
        <w:rPr>
          <w:sz w:val="32"/>
          <w:szCs w:val="32"/>
        </w:rPr>
        <w:t xml:space="preserve">Proposal for a Standing </w:t>
      </w:r>
      <w:commentRangeEnd w:id="1"/>
      <w:r>
        <w:rPr>
          <w:rStyle w:val="CommentReference"/>
        </w:rPr>
        <w:commentReference w:id="1"/>
      </w:r>
      <w:commentRangeEnd w:id="2"/>
      <w:r>
        <w:rPr>
          <w:rStyle w:val="CommentReference"/>
        </w:rPr>
        <w:commentReference w:id="2"/>
      </w:r>
      <w:commentRangeEnd w:id="3"/>
      <w:r>
        <w:rPr>
          <w:rStyle w:val="CommentReference"/>
        </w:rPr>
        <w:commentReference w:id="3"/>
      </w:r>
      <w:r w:rsidRPr="35247251" w:rsidR="6F94C550">
        <w:rPr>
          <w:sz w:val="32"/>
          <w:szCs w:val="32"/>
        </w:rPr>
        <w:t xml:space="preserve">RSCCD Joint </w:t>
      </w:r>
      <w:r w:rsidRPr="35247251" w:rsidR="5EBEA283">
        <w:rPr>
          <w:sz w:val="32"/>
          <w:szCs w:val="32"/>
        </w:rPr>
        <w:t xml:space="preserve">AI </w:t>
      </w:r>
      <w:r w:rsidRPr="35247251" w:rsidR="6F94C550">
        <w:rPr>
          <w:sz w:val="32"/>
          <w:szCs w:val="32"/>
        </w:rPr>
        <w:t>Committ</w:t>
      </w:r>
      <w:r w:rsidRPr="35247251" w:rsidR="6F94C550">
        <w:rPr>
          <w:sz w:val="32"/>
          <w:szCs w:val="32"/>
        </w:rPr>
        <w:t xml:space="preserve">ee </w:t>
      </w:r>
    </w:p>
    <w:p w:rsidR="231F3450" w:rsidP="35247251" w:rsidRDefault="231F3450" w14:paraId="695BC267" w14:textId="54D0D06C">
      <w:pPr>
        <w:pStyle w:val="Heading1"/>
        <w:rPr>
          <w:sz w:val="32"/>
          <w:szCs w:val="32"/>
        </w:rPr>
      </w:pPr>
      <w:r w:rsidRPr="35247251" w:rsidR="231F3450">
        <w:rPr>
          <w:sz w:val="32"/>
          <w:szCs w:val="32"/>
        </w:rPr>
        <w:t>Mission Statement</w:t>
      </w:r>
    </w:p>
    <w:p w:rsidR="691811F7" w:rsidP="51C0EED1" w:rsidRDefault="691811F7" w14:paraId="4AD06B42" w14:textId="201EEC95">
      <w:pPr>
        <w:pStyle w:val="Normal"/>
      </w:pPr>
      <w:r w:rsidR="231F3450">
        <w:rPr/>
        <w:t>The mission of the Standing Committee on Appropriate AI Use is to promote, oversee, and ensure the ethical and responsible application of artificial intelligence within our community college district.</w:t>
      </w:r>
      <w:r w:rsidR="40A5E618">
        <w:rPr/>
        <w:t xml:space="preserve"> </w:t>
      </w:r>
      <w:commentRangeStart w:id="1751863943"/>
      <w:commentRangeStart w:id="869844329"/>
      <w:r w:rsidR="40A5E618">
        <w:rPr/>
        <w:t>We are committed to addressing biases and inaccuracies that may result from AI algorithms</w:t>
      </w:r>
      <w:commentRangeEnd w:id="1751863943"/>
      <w:r>
        <w:rPr>
          <w:rStyle w:val="CommentReference"/>
        </w:rPr>
        <w:commentReference w:id="1751863943"/>
      </w:r>
      <w:commentRangeEnd w:id="869844329"/>
      <w:r>
        <w:rPr>
          <w:rStyle w:val="CommentReference"/>
        </w:rPr>
        <w:commentReference w:id="869844329"/>
      </w:r>
      <w:r w:rsidR="40A5E618">
        <w:rPr/>
        <w:t xml:space="preserve">, </w:t>
      </w:r>
      <w:r w:rsidR="40A5E618">
        <w:rPr/>
        <w:t>complying with</w:t>
      </w:r>
      <w:r w:rsidR="40A5E618">
        <w:rPr/>
        <w:t xml:space="preserve"> laws and regulations such as FERPA and ADA, and clearly communicating our policies.</w:t>
      </w:r>
      <w:r w:rsidR="231F3450">
        <w:rPr/>
        <w:t xml:space="preserve"> We aim to foster innovation while safeguarding fundamental values such as fairness, transparency, accountability, and respect for human rights.</w:t>
      </w:r>
    </w:p>
    <w:p w:rsidR="231F3450" w:rsidP="35247251" w:rsidRDefault="231F3450" w14:paraId="0F79883D" w14:textId="2A916BBC">
      <w:pPr>
        <w:pStyle w:val="Heading1"/>
        <w:rPr>
          <w:sz w:val="32"/>
          <w:szCs w:val="32"/>
        </w:rPr>
      </w:pPr>
      <w:r w:rsidRPr="35247251" w:rsidR="231F3450">
        <w:rPr>
          <w:sz w:val="32"/>
          <w:szCs w:val="32"/>
        </w:rPr>
        <w:t>Membership</w:t>
      </w:r>
    </w:p>
    <w:p w:rsidR="691811F7" w:rsidP="35247251" w:rsidRDefault="691811F7" w14:paraId="46228F8F" w14:textId="7E006C9E">
      <w:pPr>
        <w:pStyle w:val="Normal"/>
        <w:suppressLineNumbers w:val="0"/>
        <w:bidi w:val="0"/>
        <w:spacing w:before="0" w:beforeAutospacing="off" w:after="160" w:afterAutospacing="off" w:line="279" w:lineRule="auto"/>
        <w:ind w:left="0" w:right="0"/>
        <w:jc w:val="left"/>
      </w:pPr>
      <w:r w:rsidR="60722320">
        <w:rPr/>
        <w:t>The structure and composition of this standing committee, including the proportional representation of faculty</w:t>
      </w:r>
      <w:r w:rsidR="60722320">
        <w:rPr/>
        <w:t xml:space="preserve">, classified staff, administrators, </w:t>
      </w:r>
      <w:r w:rsidR="60722320">
        <w:rPr/>
        <w:t>students,</w:t>
      </w:r>
      <w:r w:rsidR="79FE753D">
        <w:rPr/>
        <w:t xml:space="preserve"> and a robust faculty </w:t>
      </w:r>
      <w:r w:rsidR="79FE753D">
        <w:rPr/>
        <w:t>representation</w:t>
      </w:r>
      <w:r w:rsidR="60722320">
        <w:rPr/>
        <w:t xml:space="preserve"> shall be </w:t>
      </w:r>
      <w:r w:rsidR="60722320">
        <w:rPr/>
        <w:t>determined</w:t>
      </w:r>
      <w:r w:rsidR="60722320">
        <w:rPr/>
        <w:t xml:space="preserve"> by the Academic Senates of Santa Ana College and Santiago Canyon College.</w:t>
      </w:r>
    </w:p>
    <w:p w:rsidR="231F3450" w:rsidP="35247251" w:rsidRDefault="231F3450" w14:paraId="5491E50E" w14:textId="448FD844">
      <w:pPr>
        <w:pStyle w:val="Heading1"/>
        <w:shd w:val="clear" w:color="auto" w:fill="FFFFFF" w:themeFill="background1"/>
        <w:spacing w:after="0"/>
        <w:ind w:left="0"/>
        <w:rPr>
          <w:rFonts w:ascii="Aptos" w:hAnsi="Aptos" w:eastAsia="Aptos" w:cs="Aptos"/>
          <w:color w:val="333333"/>
          <w:sz w:val="32"/>
          <w:szCs w:val="32"/>
        </w:rPr>
      </w:pPr>
      <w:commentRangeStart w:id="34"/>
      <w:commentRangeStart w:id="35"/>
      <w:commentRangeStart w:id="36"/>
      <w:commentRangeStart w:id="37"/>
      <w:commentRangeEnd w:id="34"/>
      <w:r>
        <w:rPr>
          <w:rStyle w:val="CommentReference"/>
        </w:rPr>
        <w:commentReference w:id="34"/>
      </w:r>
      <w:commentRangeEnd w:id="35"/>
      <w:r>
        <w:rPr>
          <w:rStyle w:val="CommentReference"/>
        </w:rPr>
        <w:commentReference w:id="35"/>
      </w:r>
      <w:commentRangeEnd w:id="36"/>
      <w:r>
        <w:rPr>
          <w:rStyle w:val="CommentReference"/>
        </w:rPr>
        <w:commentReference w:id="36"/>
      </w:r>
      <w:commentRangeEnd w:id="37"/>
      <w:r>
        <w:rPr>
          <w:rStyle w:val="CommentReference"/>
        </w:rPr>
        <w:commentReference w:id="37"/>
      </w:r>
      <w:r w:rsidRPr="35247251" w:rsidR="231F3450">
        <w:rPr>
          <w:sz w:val="32"/>
          <w:szCs w:val="32"/>
        </w:rPr>
        <w:t>Responsibilities</w:t>
      </w:r>
    </w:p>
    <w:p w:rsidR="231F3450" w:rsidP="691811F7" w:rsidRDefault="6B5F7047" w14:paraId="0ABA98D7" w14:textId="03B3C8D1">
      <w:r w:rsidR="6B5F7047">
        <w:rPr/>
        <w:t>The Standing Committee on</w:t>
      </w:r>
      <w:r w:rsidR="756AF787">
        <w:rPr/>
        <w:t xml:space="preserve"> Artificial </w:t>
      </w:r>
      <w:r w:rsidR="618BB29D">
        <w:rPr/>
        <w:t>Intelligence will</w:t>
      </w:r>
      <w:r w:rsidR="6B5F7047">
        <w:rPr/>
        <w:t xml:space="preserve"> have the following key </w:t>
      </w:r>
      <w:commentRangeStart w:id="46"/>
      <w:r w:rsidR="6B5F7047">
        <w:rPr/>
        <w:t>responsibilities:</w:t>
      </w:r>
      <w:commentRangeEnd w:id="46"/>
      <w:r>
        <w:rPr>
          <w:rStyle w:val="CommentReference"/>
        </w:rPr>
        <w:commentReference w:id="46"/>
      </w:r>
    </w:p>
    <w:p w:rsidR="231F3450" w:rsidP="35247251" w:rsidRDefault="7139A00C" w14:paraId="5D51A923" w14:textId="46B859DC">
      <w:pPr>
        <w:pStyle w:val="Normal"/>
        <w:numPr>
          <w:ilvl w:val="0"/>
          <w:numId w:val="5"/>
        </w:numPr>
        <w:rPr/>
        <w:pPrChange w:author="Miller, Jared" w:date="2025-05-02T21:20:12.251Z">
          <w:pPr>
            <w:numPr>
              <w:ilvl w:val="0"/>
              <w:numId w:val="5"/>
            </w:numPr>
          </w:pPr>
        </w:pPrChange>
      </w:pPr>
      <w:r w:rsidR="6B5F7047">
        <w:rPr/>
        <w:t xml:space="preserve">Policy Development: </w:t>
      </w:r>
      <w:r w:rsidR="6B5F7047">
        <w:rPr/>
        <w:t xml:space="preserve">Crafting </w:t>
      </w:r>
      <w:r w:rsidR="12A91251">
        <w:rPr/>
        <w:t>new and</w:t>
      </w:r>
      <w:r w:rsidR="31ADDCF4">
        <w:rPr/>
        <w:t xml:space="preserve"> reviewing </w:t>
      </w:r>
      <w:r w:rsidR="31ADDCF4">
        <w:rPr/>
        <w:t>existing</w:t>
      </w:r>
      <w:r w:rsidR="6B5F7047">
        <w:rPr/>
        <w:t xml:space="preserve"> policies for the ethical use</w:t>
      </w:r>
      <w:commentRangeStart w:id="47"/>
      <w:r w:rsidR="6B5F7047">
        <w:rPr/>
        <w:t xml:space="preserve"> </w:t>
      </w:r>
      <w:r w:rsidR="51CC0538">
        <w:rPr/>
        <w:t xml:space="preserve">and selection </w:t>
      </w:r>
      <w:r w:rsidR="6B5F7047">
        <w:rPr/>
        <w:t xml:space="preserve">of AI </w:t>
      </w:r>
      <w:r w:rsidR="08E11949">
        <w:rPr/>
        <w:t xml:space="preserve">tools </w:t>
      </w:r>
      <w:commentRangeEnd w:id="47"/>
      <w:r>
        <w:rPr>
          <w:rStyle w:val="CommentReference"/>
        </w:rPr>
        <w:commentReference w:id="47"/>
      </w:r>
      <w:r w:rsidR="6B5F7047">
        <w:rPr/>
        <w:t>that align with organizational values</w:t>
      </w:r>
      <w:r w:rsidR="0DE78DA4">
        <w:rPr/>
        <w:t>, board policy</w:t>
      </w:r>
      <w:r w:rsidR="6B5F7047">
        <w:rPr/>
        <w:t xml:space="preserve"> and legal standards.</w:t>
      </w:r>
    </w:p>
    <w:p w:rsidR="231F3450" w:rsidP="35247251" w:rsidRDefault="7139A00C" w14:paraId="388F73E8" w14:textId="76102CF0">
      <w:pPr>
        <w:pStyle w:val="Normal"/>
        <w:numPr>
          <w:ilvl w:val="0"/>
          <w:numId w:val="5"/>
        </w:numPr>
        <w:rPr/>
      </w:pPr>
      <w:r w:rsidR="6B5F7047">
        <w:rPr/>
        <w:t>Review and Oversight: Evaluating AI</w:t>
      </w:r>
      <w:commentRangeStart w:id="50"/>
      <w:r w:rsidR="6B5F7047">
        <w:rPr/>
        <w:t xml:space="preserve"> </w:t>
      </w:r>
      <w:r w:rsidR="3181B927">
        <w:rPr/>
        <w:t>usage</w:t>
      </w:r>
      <w:commentRangeEnd w:id="50"/>
      <w:r>
        <w:rPr>
          <w:rStyle w:val="CommentReference"/>
        </w:rPr>
        <w:commentReference w:id="50"/>
      </w:r>
      <w:r w:rsidR="6B5F7047">
        <w:rPr/>
        <w:t xml:space="preserve"> within the community college district to ensure </w:t>
      </w:r>
      <w:r w:rsidR="6B3AF235">
        <w:rPr/>
        <w:t xml:space="preserve">it </w:t>
      </w:r>
      <w:r w:rsidR="6B5F7047">
        <w:rPr/>
        <w:t>adhere</w:t>
      </w:r>
      <w:r w:rsidR="3AE2C0C3">
        <w:rPr/>
        <w:t>s</w:t>
      </w:r>
      <w:r w:rsidR="6B5F7047">
        <w:rPr/>
        <w:t xml:space="preserve"> to </w:t>
      </w:r>
      <w:r w:rsidR="6B5F7047">
        <w:rPr/>
        <w:t>established</w:t>
      </w:r>
      <w:r w:rsidR="6B5F7047">
        <w:rPr/>
        <w:t xml:space="preserve"> policies.</w:t>
      </w:r>
    </w:p>
    <w:p w:rsidR="231F3450" w:rsidP="35247251" w:rsidRDefault="7139A00C" w14:paraId="43F7656D" w14:textId="647F700F">
      <w:pPr>
        <w:pStyle w:val="Normal"/>
        <w:numPr>
          <w:ilvl w:val="0"/>
          <w:numId w:val="5"/>
        </w:numPr>
        <w:rPr>
          <w:sz w:val="24"/>
          <w:szCs w:val="24"/>
        </w:rPr>
      </w:pPr>
      <w:commentRangeStart w:id="56"/>
      <w:r w:rsidR="7139A00C">
        <w:rPr/>
        <w:t>Professional Development</w:t>
      </w:r>
      <w:commentRangeEnd w:id="56"/>
      <w:r>
        <w:rPr>
          <w:rStyle w:val="CommentReference"/>
        </w:rPr>
        <w:commentReference w:id="56"/>
      </w:r>
      <w:r w:rsidR="6B5F7047">
        <w:rPr/>
        <w:t xml:space="preserve">: Providing </w:t>
      </w:r>
      <w:r w:rsidR="65C5CEB7">
        <w:rPr/>
        <w:t>ongoing training</w:t>
      </w:r>
      <w:r w:rsidR="6B5F7047">
        <w:rPr/>
        <w:t xml:space="preserve"> for employees and students on ethical AI practices and awareness.</w:t>
      </w:r>
    </w:p>
    <w:p w:rsidR="231F3450" w:rsidP="691811F7" w:rsidRDefault="231F3450" w14:paraId="58827E1E" w14:textId="1589529D">
      <w:pPr>
        <w:pStyle w:val="ListParagraph"/>
        <w:numPr>
          <w:ilvl w:val="0"/>
          <w:numId w:val="5"/>
        </w:numPr>
      </w:pPr>
      <w:r w:rsidRPr="691811F7">
        <w:t>Risk Management: Identifying and mitigating risks associated with AI to prevent harm and ensure safety.</w:t>
      </w:r>
    </w:p>
    <w:p w:rsidR="00FC43FF" w:rsidP="35247251" w:rsidRDefault="00FC43FF" w14:paraId="3D3C90E4" w14:textId="52FF2031">
      <w:pPr>
        <w:pStyle w:val="ListParagraph"/>
        <w:numPr>
          <w:ilvl w:val="0"/>
          <w:numId w:val="5"/>
        </w:numPr>
        <w:rPr/>
      </w:pPr>
      <w:r w:rsidR="6B5F7047">
        <w:rPr/>
        <w:t xml:space="preserve">Transparency and Accountability: Ensuring that AI operations are transparent and that </w:t>
      </w:r>
      <w:commentRangeStart w:id="57"/>
      <w:r w:rsidR="6B5F7047">
        <w:rPr/>
        <w:t>accountability mechanisms</w:t>
      </w:r>
      <w:commentRangeEnd w:id="57"/>
      <w:r>
        <w:rPr>
          <w:rStyle w:val="CommentReference"/>
        </w:rPr>
        <w:commentReference w:id="57"/>
      </w:r>
      <w:r w:rsidR="6B5F7047">
        <w:rPr/>
        <w:t xml:space="preserve"> are in place.</w:t>
      </w:r>
    </w:p>
    <w:p w:rsidR="00FC43FF" w:rsidP="35247251" w:rsidRDefault="00FC43FF" w14:paraId="2C078E63" w14:textId="77A23CCA">
      <w:pPr>
        <w:pStyle w:val="ListParagraph"/>
        <w:numPr>
          <w:ilvl w:val="0"/>
          <w:numId w:val="5"/>
        </w:numPr>
        <w:rPr/>
      </w:pPr>
      <w:r w:rsidR="231F3450">
        <w:rPr/>
        <w:t xml:space="preserve">By </w:t>
      </w:r>
      <w:r w:rsidR="231F3450">
        <w:rPr/>
        <w:t>establishing</w:t>
      </w:r>
      <w:r w:rsidR="231F3450">
        <w:rPr/>
        <w:t xml:space="preserve"> this committee, we </w:t>
      </w:r>
      <w:r w:rsidR="231F3450">
        <w:rPr/>
        <w:t>demonstrate</w:t>
      </w:r>
      <w:r w:rsidR="231F3450">
        <w:rPr/>
        <w:t xml:space="preserve"> our commitment to the responsible use of AI and aim to set a benchmark for ethical practices in the education sector.</w:t>
      </w:r>
    </w:p>
    <w:sectPr w:rsidR="00FC43FF">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J" w:author="Miller, Jared" w:date="2025-03-28T13:42:00Z" w:id="1">
    <w:p w:rsidR="008E37E7" w:rsidRDefault="008E37E7" w14:paraId="710217C6" w14:textId="69847326">
      <w:r>
        <w:annotationRef/>
      </w:r>
      <w:r w:rsidRPr="648141EB">
        <w:t>Name</w:t>
      </w:r>
    </w:p>
    <w:p w:rsidR="008E37E7" w:rsidRDefault="008E37E7" w14:paraId="7DC7A20B" w14:textId="1F716827"/>
  </w:comment>
  <w:comment w:initials="MJ" w:author="Miller, Jared" w:date="2025-04-16T12:42:00Z" w:id="2">
    <w:p w:rsidR="008E37E7" w:rsidRDefault="008E37E7" w14:paraId="219A578E" w14:textId="75DD8C55">
      <w:r>
        <w:annotationRef/>
      </w:r>
      <w:r w:rsidRPr="7B759492">
        <w:t xml:space="preserve">I attended a webinar over Spring break that talked about how private companies are responding to the constant flood of AI tools by creating AI Review Boards. I was wondering if this might be a better name. </w:t>
      </w:r>
    </w:p>
  </w:comment>
  <w:comment w:initials="SR" w:author="Shahbazian, Roy" w:date="2025-04-25T09:16:00Z" w:id="3">
    <w:p w:rsidR="008E37E7" w:rsidRDefault="008E37E7" w14:paraId="0ED690CB" w14:textId="4D295706">
      <w:r>
        <w:annotationRef/>
      </w:r>
      <w:r w:rsidRPr="59205B58">
        <w:t xml:space="preserve">If </w:t>
      </w:r>
      <w:r w:rsidRPr="074AB25F">
        <w:rPr>
          <w:i/>
          <w:iCs/>
        </w:rPr>
        <w:t>reviewing</w:t>
      </w:r>
      <w:r w:rsidRPr="1D61435A">
        <w:t xml:space="preserve"> is a primary activity of the group, that would make sense.  In an education context, "board" is often reserved for a top-level body</w:t>
      </w:r>
    </w:p>
  </w:comment>
  <w:comment w:initials="MD" w:author="Martino, Danielle" w:date="2025-03-30T12:15:00Z" w:id="34">
    <w:p w:rsidR="008E37E7" w:rsidRDefault="008E37E7" w14:paraId="162F69F9" w14:textId="42184372">
      <w:r>
        <w:annotationRef/>
      </w:r>
      <w:r w:rsidRPr="57E8E4CA">
        <w:t>I think we should push for a faculty heavy committee, more than what's on TAG. Reason being faculty and students are the ones that this is impact the most. The District people would be to there to maintain fairness and bring in a view of DO, but they wouldn't necessarily be the ones using and dealing with AI.</w:t>
      </w:r>
    </w:p>
  </w:comment>
  <w:comment w:initials="MD" w:author="Martino, Danielle" w:date="2025-04-24T21:40:00Z" w:id="35">
    <w:p w:rsidR="008E37E7" w:rsidRDefault="008E37E7" w14:paraId="4ED39BEC" w14:textId="47B2F27C">
      <w:r>
        <w:annotationRef/>
      </w:r>
      <w:r w:rsidRPr="452EB636">
        <w:t xml:space="preserve">Ideally having on faculty from each Division </w:t>
      </w:r>
    </w:p>
  </w:comment>
  <w:comment w:initials="MD" w:author="Martino, Danielle" w:date="2025-04-24T21:40:00Z" w:id="36">
    <w:p w:rsidR="008E37E7" w:rsidRDefault="008E37E7" w14:paraId="408AE6B9" w14:textId="00B76326">
      <w:r>
        <w:annotationRef/>
      </w:r>
      <w:r w:rsidRPr="537ABCDA">
        <w:t>faculty should be equal between the two campuses for the joint committee.</w:t>
      </w:r>
    </w:p>
  </w:comment>
  <w:comment w:initials="MJ" w:author="Miller, Jared" w:date="2025-04-25T13:21:00Z" w:id="37">
    <w:p w:rsidR="008E37E7" w:rsidRDefault="008E37E7" w14:paraId="0F09330E" w14:textId="490011D4">
      <w:r>
        <w:annotationRef/>
      </w:r>
      <w:r w:rsidRPr="2BF9C5A8">
        <w:t>we are going to work on more general language recommending the senates work out these details.</w:t>
      </w:r>
    </w:p>
  </w:comment>
  <w:comment w:initials="SR" w:author="Shahbazian, Roy" w:date="2025-04-25T09:45:00Z" w:id="46">
    <w:p w:rsidR="008E37E7" w:rsidRDefault="008E37E7" w14:paraId="5AA5971C" w14:textId="3F33629E">
      <w:r>
        <w:annotationRef/>
      </w:r>
      <w:r w:rsidRPr="3182B89E">
        <w:t>Although this list is comprehensive, it seems like too much for one group to accomplish by meeting eight times per year.  How hard would it be to narrow these down to about three main responsibilities with some flexible wording to allow for unknown future needs?</w:t>
      </w:r>
    </w:p>
  </w:comment>
  <w:comment w:initials="MJ" w:author="Miller, Jared" w:date="2025-04-28T13:10:00Z" w:id="47">
    <w:p w:rsidR="008E37E7" w:rsidRDefault="008E37E7" w14:paraId="19AA65A4" w14:textId="682DF4F1">
      <w:r>
        <w:annotationRef/>
      </w:r>
      <w:r w:rsidRPr="753372DD">
        <w:t xml:space="preserve">These changes raise questions for me. Are you saying that this committee will select tools, or that they will write policy that affects tool selection, or that it will review tools that have been selected to ensure compliance? Regardless, </w:t>
      </w:r>
    </w:p>
  </w:comment>
  <w:comment w:initials="MJ" w:author="Miller, Jared" w:date="2025-04-28T13:05:00Z" w:id="50">
    <w:p w:rsidR="008E37E7" w:rsidRDefault="008E37E7" w14:paraId="0F874A1C" w14:textId="2A8ACB29">
      <w:r>
        <w:annotationRef/>
      </w:r>
      <w:r w:rsidRPr="2E3798BB">
        <w:t>This change sounds like the committee will deal with academic integrity issues, which I don't think is the intent. Projects and applications seems like a clearer way to establish boundaries.</w:t>
      </w:r>
    </w:p>
  </w:comment>
  <w:comment w:initials="SR" w:author="Shahbazian, Roy" w:date="2025-04-25T09:27:00Z" w:id="56">
    <w:p w:rsidR="008E37E7" w:rsidRDefault="008E37E7" w14:paraId="2B7889F9" w14:textId="6904A032">
      <w:r>
        <w:annotationRef/>
      </w:r>
      <w:r w:rsidRPr="056EC6D4">
        <w:t>Considering moving "Training" to the top.  The other work on this group seems a little less clear at this point, but training is certainly needed</w:t>
      </w:r>
    </w:p>
  </w:comment>
  <w:comment w:initials="SR" w:author="Shahbazian, Roy" w:date="2025-04-25T09:40:00Z" w:id="57">
    <w:p w:rsidR="008E37E7" w:rsidRDefault="008E37E7" w14:paraId="6A6069B2" w14:textId="4D6F3722">
      <w:r>
        <w:annotationRef/>
      </w:r>
      <w:r w:rsidRPr="74598579">
        <w:t>Would this group spend enough time on "accountability mechanisms" to justify mentioning it here?  If so, could we clarify what this means?</w:t>
      </w:r>
    </w:p>
  </w:comment>
  <w:comment xmlns:w="http://schemas.openxmlformats.org/wordprocessingml/2006/main" w:initials="FE" w:author="Fletcher, Erin" w:date="2025-04-25T06:08:00" w:id="1751863943">
    <w:p xmlns:w14="http://schemas.microsoft.com/office/word/2010/wordml" xmlns:w="http://schemas.openxmlformats.org/wordprocessingml/2006/main" w:rsidR="3A8A7CC7" w:rsidRDefault="2299C9AD" w14:paraId="52D31E77" w14:textId="3DFD9E4C">
      <w:pPr>
        <w:pStyle w:val="CommentText"/>
      </w:pPr>
      <w:r>
        <w:rPr>
          <w:rStyle w:val="CommentReference"/>
        </w:rPr>
        <w:annotationRef/>
      </w:r>
      <w:r w:rsidRPr="0F9019B9" w:rsidR="7B6E474C">
        <w:t>How would this occur?</w:t>
      </w:r>
    </w:p>
  </w:comment>
  <w:comment xmlns:w="http://schemas.openxmlformats.org/wordprocessingml/2006/main" w:initials="MJ" w:author="Miller, Jared" w:date="2025-04-30T05:56:00" w:id="869844329">
    <w:p xmlns:w14="http://schemas.microsoft.com/office/word/2010/wordml" xmlns:w="http://schemas.openxmlformats.org/wordprocessingml/2006/main" w:rsidR="5A40262A" w:rsidRDefault="4001A5A8" w14:paraId="0F45BA0D" w14:textId="283F4365">
      <w:pPr>
        <w:pStyle w:val="CommentText"/>
      </w:pPr>
      <w:r>
        <w:rPr>
          <w:rStyle w:val="CommentReference"/>
        </w:rPr>
        <w:annotationRef/>
      </w:r>
      <w:r w:rsidRPr="0463A2AB" w:rsidR="35DEE20C">
        <w:t xml:space="preserve">Here's and example </w:t>
      </w:r>
      <w:hyperlink xmlns:r="http://schemas.openxmlformats.org/officeDocument/2006/relationships" r:id="R9b09cf5b42dc459a">
        <w:r w:rsidRPr="571362CD" w:rsidR="458C9E4E">
          <w:rPr>
            <w:rStyle w:val="Hyperlink"/>
          </w:rPr>
          <w:t>https://research.ibm.com/blog/ai-fairness-360</w:t>
        </w:r>
      </w:hyperlink>
    </w:p>
    <w:p xmlns:w14="http://schemas.microsoft.com/office/word/2010/wordml" xmlns:w="http://schemas.openxmlformats.org/wordprocessingml/2006/main" w:rsidR="762B043B" w:rsidRDefault="1504601E" w14:paraId="379E8CC6" w14:textId="7E85FB3B">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7DC7A20B"/>
  <w15:commentEx w15:done="1" w15:paraId="219A578E" w15:paraIdParent="7DC7A20B"/>
  <w15:commentEx w15:done="1" w15:paraId="0ED690CB" w15:paraIdParent="7DC7A20B"/>
  <w15:commentEx w15:done="1" w15:paraId="162F69F9"/>
  <w15:commentEx w15:done="1" w15:paraId="4ED39BEC" w15:paraIdParent="162F69F9"/>
  <w15:commentEx w15:done="1" w15:paraId="408AE6B9" w15:paraIdParent="162F69F9"/>
  <w15:commentEx w15:done="1" w15:paraId="0F09330E" w15:paraIdParent="162F69F9"/>
  <w15:commentEx w15:done="1" w15:paraId="5AA5971C"/>
  <w15:commentEx w15:done="1" w15:paraId="19AA65A4"/>
  <w15:commentEx w15:done="1" w15:paraId="0F874A1C"/>
  <w15:commentEx w15:done="1" w15:paraId="2B7889F9"/>
  <w15:commentEx w15:done="1" w15:paraId="6A6069B2"/>
  <w15:commentEx w15:done="1" w15:paraId="52D31E77"/>
  <w15:commentEx w15:done="1" w15:paraId="379E8CC6" w15:paraIdParent="52D31E7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E8005C" w16cex:dateUtc="2025-03-28T20:42:00Z">
    <w16cex:extLst>
      <w16:ext w16:uri="{CE6994B0-6A32-4C9F-8C6B-6E91EDA988CE}">
        <cr:reactions xmlns:cr="http://schemas.microsoft.com/office/comments/2020/reactions">
          <cr:reaction reactionType="1">
            <cr:reactionInfo dateUtc="2025-04-25T20:07:14Z">
              <cr:user userId="S::miller_jared@sccollege.edu::ff5b800f-a204-499c-a02c-7b5978c6d746" userProvider="AD" userName="Miller, Jared"/>
            </cr:reactionInfo>
          </cr:reaction>
        </cr:reactions>
      </w16:ext>
    </w16cex:extLst>
  </w16cex:commentExtensible>
  <w16cex:commentExtensible w16cex:durableId="139E7633" w16cex:dateUtc="2025-04-16T19:42:00Z"/>
  <w16cex:commentExtensible w16cex:durableId="684F0561" w16cex:dateUtc="2025-04-25T16:16:00Z"/>
  <w16cex:commentExtensible w16cex:durableId="24D3C8A2" w16cex:dateUtc="2025-03-30T19:15:00Z"/>
  <w16cex:commentExtensible w16cex:durableId="6ED43D46" w16cex:dateUtc="2025-04-25T04:40:00Z"/>
  <w16cex:commentExtensible w16cex:durableId="7F0432A8" w16cex:dateUtc="2025-04-25T04:40:00Z"/>
  <w16cex:commentExtensible w16cex:durableId="774BDEF0" w16cex:dateUtc="2025-04-25T20:21:00Z"/>
  <w16cex:commentExtensible w16cex:durableId="278079FA" w16cex:dateUtc="2025-04-25T16:45:00Z"/>
  <w16cex:commentExtensible w16cex:durableId="027D3C48" w16cex:dateUtc="2025-04-28T20:10:00Z"/>
  <w16cex:commentExtensible w16cex:durableId="7C34D418" w16cex:dateUtc="2025-04-28T20:05:00Z"/>
  <w16cex:commentExtensible w16cex:durableId="598443A7" w16cex:dateUtc="2025-04-25T16:27:00Z"/>
  <w16cex:commentExtensible w16cex:durableId="5342DABD" w16cex:dateUtc="2025-04-25T16:40:00Z"/>
  <w16cex:commentExtensible w16cex:durableId="66A8E8D0" w16cex:dateUtc="2025-04-30T19:56:00Z"/>
  <w16cex:commentExtensible w16cex:durableId="010C808F" w16cex:dateUtc="2025-04-25T20:08:00Z"/>
</w16cex:commentsExtensible>
</file>

<file path=word/commentsIds.xml><?xml version="1.0" encoding="utf-8"?>
<w16cid:commentsIds xmlns:mc="http://schemas.openxmlformats.org/markup-compatibility/2006" xmlns:w16cid="http://schemas.microsoft.com/office/word/2016/wordml/cid" mc:Ignorable="w16cid">
  <w16cid:commentId w16cid:paraId="7DC7A20B" w16cid:durableId="6CE8005C"/>
  <w16cid:commentId w16cid:paraId="219A578E" w16cid:durableId="139E7633"/>
  <w16cid:commentId w16cid:paraId="0ED690CB" w16cid:durableId="684F0561"/>
  <w16cid:commentId w16cid:paraId="162F69F9" w16cid:durableId="24D3C8A2"/>
  <w16cid:commentId w16cid:paraId="4ED39BEC" w16cid:durableId="6ED43D46"/>
  <w16cid:commentId w16cid:paraId="408AE6B9" w16cid:durableId="7F0432A8"/>
  <w16cid:commentId w16cid:paraId="0F09330E" w16cid:durableId="774BDEF0"/>
  <w16cid:commentId w16cid:paraId="5AA5971C" w16cid:durableId="278079FA"/>
  <w16cid:commentId w16cid:paraId="19AA65A4" w16cid:durableId="027D3C48"/>
  <w16cid:commentId w16cid:paraId="0F874A1C" w16cid:durableId="7C34D418"/>
  <w16cid:commentId w16cid:paraId="2B7889F9" w16cid:durableId="598443A7"/>
  <w16cid:commentId w16cid:paraId="6A6069B2" w16cid:durableId="5342DABD"/>
  <w16cid:commentId w16cid:paraId="52D31E77" w16cid:durableId="010C808F"/>
  <w16cid:commentId w16cid:paraId="379E8CC6" w16cid:durableId="66A8E8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39c50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776F36"/>
    <w:multiLevelType w:val="hybridMultilevel"/>
    <w:tmpl w:val="FFFFFFFF"/>
    <w:lvl w:ilvl="0">
      <w:start w:val="1"/>
      <w:numFmt w:val="bullet"/>
      <w:lvlText w:val=""/>
      <w:lvlJc w:val="left"/>
      <w:pPr>
        <w:ind w:left="720" w:hanging="360"/>
      </w:pPr>
      <w:rPr>
        <w:rFonts w:hint="default" w:ascii="Symbol" w:hAnsi="Symbol"/>
      </w:rPr>
    </w:lvl>
    <w:lvl w:ilvl="1" w:tplc="7FAE96CC">
      <w:start w:val="1"/>
      <w:numFmt w:val="bullet"/>
      <w:lvlText w:val="o"/>
      <w:lvlJc w:val="left"/>
      <w:pPr>
        <w:ind w:left="1440" w:hanging="360"/>
      </w:pPr>
      <w:rPr>
        <w:rFonts w:hint="default" w:ascii="Courier New" w:hAnsi="Courier New"/>
      </w:rPr>
    </w:lvl>
    <w:lvl w:ilvl="2" w:tplc="A052FFA4">
      <w:start w:val="1"/>
      <w:numFmt w:val="bullet"/>
      <w:lvlText w:val=""/>
      <w:lvlJc w:val="left"/>
      <w:pPr>
        <w:ind w:left="2160" w:hanging="360"/>
      </w:pPr>
      <w:rPr>
        <w:rFonts w:hint="default" w:ascii="Wingdings" w:hAnsi="Wingdings"/>
      </w:rPr>
    </w:lvl>
    <w:lvl w:ilvl="3" w:tplc="E5CC6992">
      <w:start w:val="1"/>
      <w:numFmt w:val="bullet"/>
      <w:lvlText w:val=""/>
      <w:lvlJc w:val="left"/>
      <w:pPr>
        <w:ind w:left="2880" w:hanging="360"/>
      </w:pPr>
      <w:rPr>
        <w:rFonts w:hint="default" w:ascii="Symbol" w:hAnsi="Symbol"/>
      </w:rPr>
    </w:lvl>
    <w:lvl w:ilvl="4" w:tplc="60FAB4CC">
      <w:start w:val="1"/>
      <w:numFmt w:val="bullet"/>
      <w:lvlText w:val="o"/>
      <w:lvlJc w:val="left"/>
      <w:pPr>
        <w:ind w:left="3600" w:hanging="360"/>
      </w:pPr>
      <w:rPr>
        <w:rFonts w:hint="default" w:ascii="Courier New" w:hAnsi="Courier New"/>
      </w:rPr>
    </w:lvl>
    <w:lvl w:ilvl="5" w:tplc="8444BCC2">
      <w:start w:val="1"/>
      <w:numFmt w:val="bullet"/>
      <w:lvlText w:val=""/>
      <w:lvlJc w:val="left"/>
      <w:pPr>
        <w:ind w:left="4320" w:hanging="360"/>
      </w:pPr>
      <w:rPr>
        <w:rFonts w:hint="default" w:ascii="Wingdings" w:hAnsi="Wingdings"/>
      </w:rPr>
    </w:lvl>
    <w:lvl w:ilvl="6" w:tplc="DEB09F1A">
      <w:start w:val="1"/>
      <w:numFmt w:val="bullet"/>
      <w:lvlText w:val=""/>
      <w:lvlJc w:val="left"/>
      <w:pPr>
        <w:ind w:left="5040" w:hanging="360"/>
      </w:pPr>
      <w:rPr>
        <w:rFonts w:hint="default" w:ascii="Symbol" w:hAnsi="Symbol"/>
      </w:rPr>
    </w:lvl>
    <w:lvl w:ilvl="7" w:tplc="58BC9D12">
      <w:start w:val="1"/>
      <w:numFmt w:val="bullet"/>
      <w:lvlText w:val="o"/>
      <w:lvlJc w:val="left"/>
      <w:pPr>
        <w:ind w:left="5760" w:hanging="360"/>
      </w:pPr>
      <w:rPr>
        <w:rFonts w:hint="default" w:ascii="Courier New" w:hAnsi="Courier New"/>
      </w:rPr>
    </w:lvl>
    <w:lvl w:ilvl="8" w:tplc="41E8AD7C">
      <w:start w:val="1"/>
      <w:numFmt w:val="bullet"/>
      <w:lvlText w:val=""/>
      <w:lvlJc w:val="left"/>
      <w:pPr>
        <w:ind w:left="6480" w:hanging="360"/>
      </w:pPr>
      <w:rPr>
        <w:rFonts w:hint="default" w:ascii="Wingdings" w:hAnsi="Wingdings"/>
      </w:rPr>
    </w:lvl>
  </w:abstractNum>
  <w:abstractNum w:abstractNumId="1" w15:restartNumberingAfterBreak="0">
    <w:nsid w:val="109296E8"/>
    <w:multiLevelType w:val="hybridMultilevel"/>
    <w:tmpl w:val="FFFFFFFF"/>
    <w:lvl w:ilvl="0" w:tplc="21CCFA1A">
      <w:start w:val="1"/>
      <w:numFmt w:val="bullet"/>
      <w:lvlText w:val=""/>
      <w:lvlJc w:val="left"/>
      <w:pPr>
        <w:ind w:left="720" w:hanging="360"/>
      </w:pPr>
      <w:rPr>
        <w:rFonts w:hint="default" w:ascii="Symbol" w:hAnsi="Symbol"/>
      </w:rPr>
    </w:lvl>
    <w:lvl w:ilvl="1" w:tplc="73BA27F0">
      <w:start w:val="1"/>
      <w:numFmt w:val="bullet"/>
      <w:lvlText w:val="o"/>
      <w:lvlJc w:val="left"/>
      <w:pPr>
        <w:ind w:left="1440" w:hanging="360"/>
      </w:pPr>
      <w:rPr>
        <w:rFonts w:hint="default" w:ascii="Courier New" w:hAnsi="Courier New"/>
      </w:rPr>
    </w:lvl>
    <w:lvl w:ilvl="2" w:tplc="7AD81458">
      <w:start w:val="1"/>
      <w:numFmt w:val="bullet"/>
      <w:lvlText w:val=""/>
      <w:lvlJc w:val="left"/>
      <w:pPr>
        <w:ind w:left="2160" w:hanging="360"/>
      </w:pPr>
      <w:rPr>
        <w:rFonts w:hint="default" w:ascii="Wingdings" w:hAnsi="Wingdings"/>
      </w:rPr>
    </w:lvl>
    <w:lvl w:ilvl="3" w:tplc="B41AF4F6">
      <w:start w:val="1"/>
      <w:numFmt w:val="bullet"/>
      <w:lvlText w:val=""/>
      <w:lvlJc w:val="left"/>
      <w:pPr>
        <w:ind w:left="2880" w:hanging="360"/>
      </w:pPr>
      <w:rPr>
        <w:rFonts w:hint="default" w:ascii="Symbol" w:hAnsi="Symbol"/>
      </w:rPr>
    </w:lvl>
    <w:lvl w:ilvl="4" w:tplc="111EEAA0">
      <w:start w:val="1"/>
      <w:numFmt w:val="bullet"/>
      <w:lvlText w:val="o"/>
      <w:lvlJc w:val="left"/>
      <w:pPr>
        <w:ind w:left="3600" w:hanging="360"/>
      </w:pPr>
      <w:rPr>
        <w:rFonts w:hint="default" w:ascii="Courier New" w:hAnsi="Courier New"/>
      </w:rPr>
    </w:lvl>
    <w:lvl w:ilvl="5" w:tplc="B854F8CA">
      <w:start w:val="1"/>
      <w:numFmt w:val="bullet"/>
      <w:lvlText w:val=""/>
      <w:lvlJc w:val="left"/>
      <w:pPr>
        <w:ind w:left="4320" w:hanging="360"/>
      </w:pPr>
      <w:rPr>
        <w:rFonts w:hint="default" w:ascii="Wingdings" w:hAnsi="Wingdings"/>
      </w:rPr>
    </w:lvl>
    <w:lvl w:ilvl="6" w:tplc="10F01D4A">
      <w:start w:val="1"/>
      <w:numFmt w:val="bullet"/>
      <w:lvlText w:val=""/>
      <w:lvlJc w:val="left"/>
      <w:pPr>
        <w:ind w:left="5040" w:hanging="360"/>
      </w:pPr>
      <w:rPr>
        <w:rFonts w:hint="default" w:ascii="Symbol" w:hAnsi="Symbol"/>
      </w:rPr>
    </w:lvl>
    <w:lvl w:ilvl="7" w:tplc="219CA5C8">
      <w:start w:val="1"/>
      <w:numFmt w:val="bullet"/>
      <w:lvlText w:val="o"/>
      <w:lvlJc w:val="left"/>
      <w:pPr>
        <w:ind w:left="5760" w:hanging="360"/>
      </w:pPr>
      <w:rPr>
        <w:rFonts w:hint="default" w:ascii="Courier New" w:hAnsi="Courier New"/>
      </w:rPr>
    </w:lvl>
    <w:lvl w:ilvl="8" w:tplc="7BAAA212">
      <w:start w:val="1"/>
      <w:numFmt w:val="bullet"/>
      <w:lvlText w:val=""/>
      <w:lvlJc w:val="left"/>
      <w:pPr>
        <w:ind w:left="6480" w:hanging="360"/>
      </w:pPr>
      <w:rPr>
        <w:rFonts w:hint="default" w:ascii="Wingdings" w:hAnsi="Wingdings"/>
      </w:rPr>
    </w:lvl>
  </w:abstractNum>
  <w:abstractNum w:abstractNumId="2" w15:restartNumberingAfterBreak="0">
    <w:nsid w:val="146B5646"/>
    <w:multiLevelType w:val="hybridMultilevel"/>
    <w:tmpl w:val="FFFFFFFF"/>
    <w:lvl w:ilvl="0" w:tplc="F3B40148">
      <w:start w:val="1"/>
      <w:numFmt w:val="bullet"/>
      <w:lvlText w:val=""/>
      <w:lvlJc w:val="left"/>
      <w:pPr>
        <w:ind w:left="720" w:hanging="360"/>
      </w:pPr>
      <w:rPr>
        <w:rFonts w:hint="default" w:ascii="Symbol" w:hAnsi="Symbol"/>
      </w:rPr>
    </w:lvl>
    <w:lvl w:ilvl="1" w:tplc="A866F982">
      <w:start w:val="1"/>
      <w:numFmt w:val="bullet"/>
      <w:lvlText w:val="o"/>
      <w:lvlJc w:val="left"/>
      <w:pPr>
        <w:ind w:left="1440" w:hanging="360"/>
      </w:pPr>
      <w:rPr>
        <w:rFonts w:hint="default" w:ascii="Courier New" w:hAnsi="Courier New"/>
      </w:rPr>
    </w:lvl>
    <w:lvl w:ilvl="2" w:tplc="9310719E">
      <w:start w:val="1"/>
      <w:numFmt w:val="bullet"/>
      <w:lvlText w:val=""/>
      <w:lvlJc w:val="left"/>
      <w:pPr>
        <w:ind w:left="2160" w:hanging="360"/>
      </w:pPr>
      <w:rPr>
        <w:rFonts w:hint="default" w:ascii="Wingdings" w:hAnsi="Wingdings"/>
      </w:rPr>
    </w:lvl>
    <w:lvl w:ilvl="3" w:tplc="57B4EC0E">
      <w:start w:val="1"/>
      <w:numFmt w:val="bullet"/>
      <w:lvlText w:val=""/>
      <w:lvlJc w:val="left"/>
      <w:pPr>
        <w:ind w:left="2880" w:hanging="360"/>
      </w:pPr>
      <w:rPr>
        <w:rFonts w:hint="default" w:ascii="Symbol" w:hAnsi="Symbol"/>
      </w:rPr>
    </w:lvl>
    <w:lvl w:ilvl="4" w:tplc="84C04FEC">
      <w:start w:val="1"/>
      <w:numFmt w:val="bullet"/>
      <w:lvlText w:val="o"/>
      <w:lvlJc w:val="left"/>
      <w:pPr>
        <w:ind w:left="3600" w:hanging="360"/>
      </w:pPr>
      <w:rPr>
        <w:rFonts w:hint="default" w:ascii="Courier New" w:hAnsi="Courier New"/>
      </w:rPr>
    </w:lvl>
    <w:lvl w:ilvl="5" w:tplc="873EB99E">
      <w:start w:val="1"/>
      <w:numFmt w:val="bullet"/>
      <w:lvlText w:val=""/>
      <w:lvlJc w:val="left"/>
      <w:pPr>
        <w:ind w:left="4320" w:hanging="360"/>
      </w:pPr>
      <w:rPr>
        <w:rFonts w:hint="default" w:ascii="Wingdings" w:hAnsi="Wingdings"/>
      </w:rPr>
    </w:lvl>
    <w:lvl w:ilvl="6" w:tplc="6CB82DE6">
      <w:start w:val="1"/>
      <w:numFmt w:val="bullet"/>
      <w:lvlText w:val=""/>
      <w:lvlJc w:val="left"/>
      <w:pPr>
        <w:ind w:left="5040" w:hanging="360"/>
      </w:pPr>
      <w:rPr>
        <w:rFonts w:hint="default" w:ascii="Symbol" w:hAnsi="Symbol"/>
      </w:rPr>
    </w:lvl>
    <w:lvl w:ilvl="7" w:tplc="46DE3588">
      <w:start w:val="1"/>
      <w:numFmt w:val="bullet"/>
      <w:lvlText w:val="o"/>
      <w:lvlJc w:val="left"/>
      <w:pPr>
        <w:ind w:left="5760" w:hanging="360"/>
      </w:pPr>
      <w:rPr>
        <w:rFonts w:hint="default" w:ascii="Courier New" w:hAnsi="Courier New"/>
      </w:rPr>
    </w:lvl>
    <w:lvl w:ilvl="8" w:tplc="29727A2C">
      <w:start w:val="1"/>
      <w:numFmt w:val="bullet"/>
      <w:lvlText w:val=""/>
      <w:lvlJc w:val="left"/>
      <w:pPr>
        <w:ind w:left="6480" w:hanging="360"/>
      </w:pPr>
      <w:rPr>
        <w:rFonts w:hint="default" w:ascii="Wingdings" w:hAnsi="Wingdings"/>
      </w:rPr>
    </w:lvl>
  </w:abstractNum>
  <w:abstractNum w:abstractNumId="3" w15:restartNumberingAfterBreak="0">
    <w:nsid w:val="207B6EC5"/>
    <w:multiLevelType w:val="hybridMultilevel"/>
    <w:tmpl w:val="FFFFFFFF"/>
    <w:lvl w:ilvl="0" w:tplc="2EF832CE">
      <w:start w:val="1"/>
      <w:numFmt w:val="bullet"/>
      <w:lvlText w:val=""/>
      <w:lvlJc w:val="left"/>
      <w:pPr>
        <w:ind w:left="720" w:hanging="360"/>
      </w:pPr>
      <w:rPr>
        <w:rFonts w:hint="default" w:ascii="Symbol" w:hAnsi="Symbol"/>
      </w:rPr>
    </w:lvl>
    <w:lvl w:ilvl="1" w:tplc="73982478">
      <w:start w:val="1"/>
      <w:numFmt w:val="bullet"/>
      <w:lvlText w:val="o"/>
      <w:lvlJc w:val="left"/>
      <w:pPr>
        <w:ind w:left="1440" w:hanging="360"/>
      </w:pPr>
      <w:rPr>
        <w:rFonts w:hint="default" w:ascii="Courier New" w:hAnsi="Courier New"/>
      </w:rPr>
    </w:lvl>
    <w:lvl w:ilvl="2" w:tplc="968C07B8">
      <w:start w:val="1"/>
      <w:numFmt w:val="bullet"/>
      <w:lvlText w:val=""/>
      <w:lvlJc w:val="left"/>
      <w:pPr>
        <w:ind w:left="2160" w:hanging="360"/>
      </w:pPr>
      <w:rPr>
        <w:rFonts w:hint="default" w:ascii="Wingdings" w:hAnsi="Wingdings"/>
      </w:rPr>
    </w:lvl>
    <w:lvl w:ilvl="3" w:tplc="9A309310">
      <w:start w:val="1"/>
      <w:numFmt w:val="bullet"/>
      <w:lvlText w:val=""/>
      <w:lvlJc w:val="left"/>
      <w:pPr>
        <w:ind w:left="2880" w:hanging="360"/>
      </w:pPr>
      <w:rPr>
        <w:rFonts w:hint="default" w:ascii="Symbol" w:hAnsi="Symbol"/>
      </w:rPr>
    </w:lvl>
    <w:lvl w:ilvl="4" w:tplc="64568D64">
      <w:start w:val="1"/>
      <w:numFmt w:val="bullet"/>
      <w:lvlText w:val="o"/>
      <w:lvlJc w:val="left"/>
      <w:pPr>
        <w:ind w:left="3600" w:hanging="360"/>
      </w:pPr>
      <w:rPr>
        <w:rFonts w:hint="default" w:ascii="Courier New" w:hAnsi="Courier New"/>
      </w:rPr>
    </w:lvl>
    <w:lvl w:ilvl="5" w:tplc="AD0AF69C">
      <w:start w:val="1"/>
      <w:numFmt w:val="bullet"/>
      <w:lvlText w:val=""/>
      <w:lvlJc w:val="left"/>
      <w:pPr>
        <w:ind w:left="4320" w:hanging="360"/>
      </w:pPr>
      <w:rPr>
        <w:rFonts w:hint="default" w:ascii="Wingdings" w:hAnsi="Wingdings"/>
      </w:rPr>
    </w:lvl>
    <w:lvl w:ilvl="6" w:tplc="541636CE">
      <w:start w:val="1"/>
      <w:numFmt w:val="bullet"/>
      <w:lvlText w:val=""/>
      <w:lvlJc w:val="left"/>
      <w:pPr>
        <w:ind w:left="5040" w:hanging="360"/>
      </w:pPr>
      <w:rPr>
        <w:rFonts w:hint="default" w:ascii="Symbol" w:hAnsi="Symbol"/>
      </w:rPr>
    </w:lvl>
    <w:lvl w:ilvl="7" w:tplc="FFA05DD6">
      <w:start w:val="1"/>
      <w:numFmt w:val="bullet"/>
      <w:lvlText w:val="o"/>
      <w:lvlJc w:val="left"/>
      <w:pPr>
        <w:ind w:left="5760" w:hanging="360"/>
      </w:pPr>
      <w:rPr>
        <w:rFonts w:hint="default" w:ascii="Courier New" w:hAnsi="Courier New"/>
      </w:rPr>
    </w:lvl>
    <w:lvl w:ilvl="8" w:tplc="70B6806C">
      <w:start w:val="1"/>
      <w:numFmt w:val="bullet"/>
      <w:lvlText w:val=""/>
      <w:lvlJc w:val="left"/>
      <w:pPr>
        <w:ind w:left="6480" w:hanging="360"/>
      </w:pPr>
      <w:rPr>
        <w:rFonts w:hint="default" w:ascii="Wingdings" w:hAnsi="Wingdings"/>
      </w:rPr>
    </w:lvl>
  </w:abstractNum>
  <w:abstractNum w:abstractNumId="4" w15:restartNumberingAfterBreak="0">
    <w:nsid w:val="24BB5341"/>
    <w:multiLevelType w:val="hybridMultilevel"/>
    <w:tmpl w:val="FFFFFFFF"/>
    <w:lvl w:ilvl="0" w:tplc="766CB16A">
      <w:start w:val="1"/>
      <w:numFmt w:val="bullet"/>
      <w:lvlText w:val=""/>
      <w:lvlJc w:val="left"/>
      <w:pPr>
        <w:ind w:left="720" w:hanging="360"/>
      </w:pPr>
      <w:rPr>
        <w:rFonts w:hint="default" w:ascii="Symbol" w:hAnsi="Symbol"/>
      </w:rPr>
    </w:lvl>
    <w:lvl w:ilvl="1" w:tplc="DB42095A">
      <w:start w:val="1"/>
      <w:numFmt w:val="bullet"/>
      <w:lvlText w:val="o"/>
      <w:lvlJc w:val="left"/>
      <w:pPr>
        <w:ind w:left="1440" w:hanging="360"/>
      </w:pPr>
      <w:rPr>
        <w:rFonts w:hint="default" w:ascii="Courier New" w:hAnsi="Courier New"/>
      </w:rPr>
    </w:lvl>
    <w:lvl w:ilvl="2" w:tplc="FC4A5190">
      <w:start w:val="1"/>
      <w:numFmt w:val="bullet"/>
      <w:lvlText w:val=""/>
      <w:lvlJc w:val="left"/>
      <w:pPr>
        <w:ind w:left="2160" w:hanging="360"/>
      </w:pPr>
      <w:rPr>
        <w:rFonts w:hint="default" w:ascii="Wingdings" w:hAnsi="Wingdings"/>
      </w:rPr>
    </w:lvl>
    <w:lvl w:ilvl="3" w:tplc="5A2CA234">
      <w:start w:val="1"/>
      <w:numFmt w:val="bullet"/>
      <w:lvlText w:val=""/>
      <w:lvlJc w:val="left"/>
      <w:pPr>
        <w:ind w:left="2880" w:hanging="360"/>
      </w:pPr>
      <w:rPr>
        <w:rFonts w:hint="default" w:ascii="Symbol" w:hAnsi="Symbol"/>
      </w:rPr>
    </w:lvl>
    <w:lvl w:ilvl="4" w:tplc="45CAD296">
      <w:start w:val="1"/>
      <w:numFmt w:val="bullet"/>
      <w:lvlText w:val="o"/>
      <w:lvlJc w:val="left"/>
      <w:pPr>
        <w:ind w:left="3600" w:hanging="360"/>
      </w:pPr>
      <w:rPr>
        <w:rFonts w:hint="default" w:ascii="Courier New" w:hAnsi="Courier New"/>
      </w:rPr>
    </w:lvl>
    <w:lvl w:ilvl="5" w:tplc="41EEA5FE">
      <w:start w:val="1"/>
      <w:numFmt w:val="bullet"/>
      <w:lvlText w:val=""/>
      <w:lvlJc w:val="left"/>
      <w:pPr>
        <w:ind w:left="4320" w:hanging="360"/>
      </w:pPr>
      <w:rPr>
        <w:rFonts w:hint="default" w:ascii="Wingdings" w:hAnsi="Wingdings"/>
      </w:rPr>
    </w:lvl>
    <w:lvl w:ilvl="6" w:tplc="B530928A">
      <w:start w:val="1"/>
      <w:numFmt w:val="bullet"/>
      <w:lvlText w:val=""/>
      <w:lvlJc w:val="left"/>
      <w:pPr>
        <w:ind w:left="5040" w:hanging="360"/>
      </w:pPr>
      <w:rPr>
        <w:rFonts w:hint="default" w:ascii="Symbol" w:hAnsi="Symbol"/>
      </w:rPr>
    </w:lvl>
    <w:lvl w:ilvl="7" w:tplc="651EB368">
      <w:start w:val="1"/>
      <w:numFmt w:val="bullet"/>
      <w:lvlText w:val="o"/>
      <w:lvlJc w:val="left"/>
      <w:pPr>
        <w:ind w:left="5760" w:hanging="360"/>
      </w:pPr>
      <w:rPr>
        <w:rFonts w:hint="default" w:ascii="Courier New" w:hAnsi="Courier New"/>
      </w:rPr>
    </w:lvl>
    <w:lvl w:ilvl="8" w:tplc="17FCA308">
      <w:start w:val="1"/>
      <w:numFmt w:val="bullet"/>
      <w:lvlText w:val=""/>
      <w:lvlJc w:val="left"/>
      <w:pPr>
        <w:ind w:left="6480" w:hanging="360"/>
      </w:pPr>
      <w:rPr>
        <w:rFonts w:hint="default" w:ascii="Wingdings" w:hAnsi="Wingdings"/>
      </w:rPr>
    </w:lvl>
  </w:abstractNum>
  <w:abstractNum w:abstractNumId="5" w15:restartNumberingAfterBreak="0">
    <w:nsid w:val="36A6113A"/>
    <w:multiLevelType w:val="hybridMultilevel"/>
    <w:tmpl w:val="FFFFFFFF"/>
    <w:lvl w:ilvl="0" w:tplc="7E5649DA">
      <w:start w:val="1"/>
      <w:numFmt w:val="bullet"/>
      <w:lvlText w:val=""/>
      <w:lvlJc w:val="left"/>
      <w:pPr>
        <w:ind w:left="720" w:hanging="360"/>
      </w:pPr>
      <w:rPr>
        <w:rFonts w:hint="default" w:ascii="Symbol" w:hAnsi="Symbol"/>
      </w:rPr>
    </w:lvl>
    <w:lvl w:ilvl="1" w:tplc="C85C0A50">
      <w:start w:val="1"/>
      <w:numFmt w:val="bullet"/>
      <w:lvlText w:val="o"/>
      <w:lvlJc w:val="left"/>
      <w:pPr>
        <w:ind w:left="1440" w:hanging="360"/>
      </w:pPr>
      <w:rPr>
        <w:rFonts w:hint="default" w:ascii="Courier New" w:hAnsi="Courier New"/>
      </w:rPr>
    </w:lvl>
    <w:lvl w:ilvl="2" w:tplc="E44CC8BC">
      <w:start w:val="1"/>
      <w:numFmt w:val="bullet"/>
      <w:lvlText w:val=""/>
      <w:lvlJc w:val="left"/>
      <w:pPr>
        <w:ind w:left="2160" w:hanging="360"/>
      </w:pPr>
      <w:rPr>
        <w:rFonts w:hint="default" w:ascii="Wingdings" w:hAnsi="Wingdings"/>
      </w:rPr>
    </w:lvl>
    <w:lvl w:ilvl="3" w:tplc="823E1840">
      <w:start w:val="1"/>
      <w:numFmt w:val="bullet"/>
      <w:lvlText w:val=""/>
      <w:lvlJc w:val="left"/>
      <w:pPr>
        <w:ind w:left="2880" w:hanging="360"/>
      </w:pPr>
      <w:rPr>
        <w:rFonts w:hint="default" w:ascii="Symbol" w:hAnsi="Symbol"/>
      </w:rPr>
    </w:lvl>
    <w:lvl w:ilvl="4" w:tplc="BE00B992">
      <w:start w:val="1"/>
      <w:numFmt w:val="bullet"/>
      <w:lvlText w:val="o"/>
      <w:lvlJc w:val="left"/>
      <w:pPr>
        <w:ind w:left="3600" w:hanging="360"/>
      </w:pPr>
      <w:rPr>
        <w:rFonts w:hint="default" w:ascii="Courier New" w:hAnsi="Courier New"/>
      </w:rPr>
    </w:lvl>
    <w:lvl w:ilvl="5" w:tplc="B3927862">
      <w:start w:val="1"/>
      <w:numFmt w:val="bullet"/>
      <w:lvlText w:val=""/>
      <w:lvlJc w:val="left"/>
      <w:pPr>
        <w:ind w:left="4320" w:hanging="360"/>
      </w:pPr>
      <w:rPr>
        <w:rFonts w:hint="default" w:ascii="Wingdings" w:hAnsi="Wingdings"/>
      </w:rPr>
    </w:lvl>
    <w:lvl w:ilvl="6" w:tplc="AE1638C8">
      <w:start w:val="1"/>
      <w:numFmt w:val="bullet"/>
      <w:lvlText w:val=""/>
      <w:lvlJc w:val="left"/>
      <w:pPr>
        <w:ind w:left="5040" w:hanging="360"/>
      </w:pPr>
      <w:rPr>
        <w:rFonts w:hint="default" w:ascii="Symbol" w:hAnsi="Symbol"/>
      </w:rPr>
    </w:lvl>
    <w:lvl w:ilvl="7" w:tplc="CA2EE662">
      <w:start w:val="1"/>
      <w:numFmt w:val="bullet"/>
      <w:lvlText w:val="o"/>
      <w:lvlJc w:val="left"/>
      <w:pPr>
        <w:ind w:left="5760" w:hanging="360"/>
      </w:pPr>
      <w:rPr>
        <w:rFonts w:hint="default" w:ascii="Courier New" w:hAnsi="Courier New"/>
      </w:rPr>
    </w:lvl>
    <w:lvl w:ilvl="8" w:tplc="05561760">
      <w:start w:val="1"/>
      <w:numFmt w:val="bullet"/>
      <w:lvlText w:val=""/>
      <w:lvlJc w:val="left"/>
      <w:pPr>
        <w:ind w:left="6480" w:hanging="360"/>
      </w:pPr>
      <w:rPr>
        <w:rFonts w:hint="default" w:ascii="Wingdings" w:hAnsi="Wingdings"/>
      </w:rPr>
    </w:lvl>
  </w:abstractNum>
  <w:abstractNum w:abstractNumId="6" w15:restartNumberingAfterBreak="0">
    <w:nsid w:val="3A966842"/>
    <w:multiLevelType w:val="hybridMultilevel"/>
    <w:tmpl w:val="FFFFFFFF"/>
    <w:lvl w:ilvl="0" w:tplc="863E639C">
      <w:start w:val="1"/>
      <w:numFmt w:val="bullet"/>
      <w:lvlText w:val=""/>
      <w:lvlJc w:val="left"/>
      <w:pPr>
        <w:ind w:left="720" w:hanging="360"/>
      </w:pPr>
      <w:rPr>
        <w:rFonts w:hint="default" w:ascii="Symbol" w:hAnsi="Symbol"/>
      </w:rPr>
    </w:lvl>
    <w:lvl w:ilvl="1" w:tplc="E34EBC72">
      <w:start w:val="1"/>
      <w:numFmt w:val="bullet"/>
      <w:lvlText w:val="o"/>
      <w:lvlJc w:val="left"/>
      <w:pPr>
        <w:ind w:left="1440" w:hanging="360"/>
      </w:pPr>
      <w:rPr>
        <w:rFonts w:hint="default" w:ascii="Courier New" w:hAnsi="Courier New"/>
      </w:rPr>
    </w:lvl>
    <w:lvl w:ilvl="2" w:tplc="F006D5D4">
      <w:start w:val="1"/>
      <w:numFmt w:val="bullet"/>
      <w:lvlText w:val=""/>
      <w:lvlJc w:val="left"/>
      <w:pPr>
        <w:ind w:left="2160" w:hanging="360"/>
      </w:pPr>
      <w:rPr>
        <w:rFonts w:hint="default" w:ascii="Wingdings" w:hAnsi="Wingdings"/>
      </w:rPr>
    </w:lvl>
    <w:lvl w:ilvl="3" w:tplc="B9880714">
      <w:start w:val="1"/>
      <w:numFmt w:val="bullet"/>
      <w:lvlText w:val=""/>
      <w:lvlJc w:val="left"/>
      <w:pPr>
        <w:ind w:left="2880" w:hanging="360"/>
      </w:pPr>
      <w:rPr>
        <w:rFonts w:hint="default" w:ascii="Symbol" w:hAnsi="Symbol"/>
      </w:rPr>
    </w:lvl>
    <w:lvl w:ilvl="4" w:tplc="EC0E723A">
      <w:start w:val="1"/>
      <w:numFmt w:val="bullet"/>
      <w:lvlText w:val="o"/>
      <w:lvlJc w:val="left"/>
      <w:pPr>
        <w:ind w:left="3600" w:hanging="360"/>
      </w:pPr>
      <w:rPr>
        <w:rFonts w:hint="default" w:ascii="Courier New" w:hAnsi="Courier New"/>
      </w:rPr>
    </w:lvl>
    <w:lvl w:ilvl="5" w:tplc="835A7672">
      <w:start w:val="1"/>
      <w:numFmt w:val="bullet"/>
      <w:lvlText w:val=""/>
      <w:lvlJc w:val="left"/>
      <w:pPr>
        <w:ind w:left="4320" w:hanging="360"/>
      </w:pPr>
      <w:rPr>
        <w:rFonts w:hint="default" w:ascii="Wingdings" w:hAnsi="Wingdings"/>
      </w:rPr>
    </w:lvl>
    <w:lvl w:ilvl="6" w:tplc="8C840F92">
      <w:start w:val="1"/>
      <w:numFmt w:val="bullet"/>
      <w:lvlText w:val=""/>
      <w:lvlJc w:val="left"/>
      <w:pPr>
        <w:ind w:left="5040" w:hanging="360"/>
      </w:pPr>
      <w:rPr>
        <w:rFonts w:hint="default" w:ascii="Symbol" w:hAnsi="Symbol"/>
      </w:rPr>
    </w:lvl>
    <w:lvl w:ilvl="7" w:tplc="91866B24">
      <w:start w:val="1"/>
      <w:numFmt w:val="bullet"/>
      <w:lvlText w:val="o"/>
      <w:lvlJc w:val="left"/>
      <w:pPr>
        <w:ind w:left="5760" w:hanging="360"/>
      </w:pPr>
      <w:rPr>
        <w:rFonts w:hint="default" w:ascii="Courier New" w:hAnsi="Courier New"/>
      </w:rPr>
    </w:lvl>
    <w:lvl w:ilvl="8" w:tplc="D666A5FA">
      <w:start w:val="1"/>
      <w:numFmt w:val="bullet"/>
      <w:lvlText w:val=""/>
      <w:lvlJc w:val="left"/>
      <w:pPr>
        <w:ind w:left="6480" w:hanging="360"/>
      </w:pPr>
      <w:rPr>
        <w:rFonts w:hint="default" w:ascii="Wingdings" w:hAnsi="Wingdings"/>
      </w:rPr>
    </w:lvl>
  </w:abstractNum>
  <w:abstractNum w:abstractNumId="7" w15:restartNumberingAfterBreak="0">
    <w:nsid w:val="7C78BD25"/>
    <w:multiLevelType w:val="hybridMultilevel"/>
    <w:tmpl w:val="FFFFFFFF"/>
    <w:lvl w:ilvl="0" w:tplc="443C47FA">
      <w:start w:val="1"/>
      <w:numFmt w:val="bullet"/>
      <w:lvlText w:val=""/>
      <w:lvlJc w:val="left"/>
      <w:pPr>
        <w:ind w:left="720" w:hanging="360"/>
      </w:pPr>
      <w:rPr>
        <w:rFonts w:hint="default" w:ascii="Symbol" w:hAnsi="Symbol"/>
      </w:rPr>
    </w:lvl>
    <w:lvl w:ilvl="1" w:tplc="96FCCDD8">
      <w:start w:val="1"/>
      <w:numFmt w:val="bullet"/>
      <w:lvlText w:val="o"/>
      <w:lvlJc w:val="left"/>
      <w:pPr>
        <w:ind w:left="1440" w:hanging="360"/>
      </w:pPr>
      <w:rPr>
        <w:rFonts w:hint="default" w:ascii="Courier New" w:hAnsi="Courier New"/>
      </w:rPr>
    </w:lvl>
    <w:lvl w:ilvl="2" w:tplc="6CCE8F64">
      <w:start w:val="1"/>
      <w:numFmt w:val="bullet"/>
      <w:lvlText w:val=""/>
      <w:lvlJc w:val="left"/>
      <w:pPr>
        <w:ind w:left="2160" w:hanging="360"/>
      </w:pPr>
      <w:rPr>
        <w:rFonts w:hint="default" w:ascii="Wingdings" w:hAnsi="Wingdings"/>
      </w:rPr>
    </w:lvl>
    <w:lvl w:ilvl="3" w:tplc="817CEFE8">
      <w:start w:val="1"/>
      <w:numFmt w:val="bullet"/>
      <w:lvlText w:val=""/>
      <w:lvlJc w:val="left"/>
      <w:pPr>
        <w:ind w:left="2880" w:hanging="360"/>
      </w:pPr>
      <w:rPr>
        <w:rFonts w:hint="default" w:ascii="Symbol" w:hAnsi="Symbol"/>
      </w:rPr>
    </w:lvl>
    <w:lvl w:ilvl="4" w:tplc="2B0853E4">
      <w:start w:val="1"/>
      <w:numFmt w:val="bullet"/>
      <w:lvlText w:val="o"/>
      <w:lvlJc w:val="left"/>
      <w:pPr>
        <w:ind w:left="3600" w:hanging="360"/>
      </w:pPr>
      <w:rPr>
        <w:rFonts w:hint="default" w:ascii="Courier New" w:hAnsi="Courier New"/>
      </w:rPr>
    </w:lvl>
    <w:lvl w:ilvl="5" w:tplc="C360CABA">
      <w:start w:val="1"/>
      <w:numFmt w:val="bullet"/>
      <w:lvlText w:val=""/>
      <w:lvlJc w:val="left"/>
      <w:pPr>
        <w:ind w:left="4320" w:hanging="360"/>
      </w:pPr>
      <w:rPr>
        <w:rFonts w:hint="default" w:ascii="Wingdings" w:hAnsi="Wingdings"/>
      </w:rPr>
    </w:lvl>
    <w:lvl w:ilvl="6" w:tplc="F2404C76">
      <w:start w:val="1"/>
      <w:numFmt w:val="bullet"/>
      <w:lvlText w:val=""/>
      <w:lvlJc w:val="left"/>
      <w:pPr>
        <w:ind w:left="5040" w:hanging="360"/>
      </w:pPr>
      <w:rPr>
        <w:rFonts w:hint="default" w:ascii="Symbol" w:hAnsi="Symbol"/>
      </w:rPr>
    </w:lvl>
    <w:lvl w:ilvl="7" w:tplc="E22AEE36">
      <w:start w:val="1"/>
      <w:numFmt w:val="bullet"/>
      <w:lvlText w:val="o"/>
      <w:lvlJc w:val="left"/>
      <w:pPr>
        <w:ind w:left="5760" w:hanging="360"/>
      </w:pPr>
      <w:rPr>
        <w:rFonts w:hint="default" w:ascii="Courier New" w:hAnsi="Courier New"/>
      </w:rPr>
    </w:lvl>
    <w:lvl w:ilvl="8" w:tplc="1B46AFAC">
      <w:start w:val="1"/>
      <w:numFmt w:val="bullet"/>
      <w:lvlText w:val=""/>
      <w:lvlJc w:val="left"/>
      <w:pPr>
        <w:ind w:left="6480" w:hanging="360"/>
      </w:pPr>
      <w:rPr>
        <w:rFonts w:hint="default" w:ascii="Wingdings" w:hAnsi="Wingdings"/>
      </w:rPr>
    </w:lvl>
  </w:abstractNum>
  <w:num w:numId="9">
    <w:abstractNumId w:val="8"/>
  </w:num>
  <w:num w:numId="1" w16cid:durableId="1916473681">
    <w:abstractNumId w:val="6"/>
  </w:num>
  <w:num w:numId="2" w16cid:durableId="1618559444">
    <w:abstractNumId w:val="0"/>
  </w:num>
  <w:num w:numId="3" w16cid:durableId="987173086">
    <w:abstractNumId w:val="3"/>
  </w:num>
  <w:num w:numId="4" w16cid:durableId="154537053">
    <w:abstractNumId w:val="2"/>
  </w:num>
  <w:num w:numId="5" w16cid:durableId="626664438">
    <w:abstractNumId w:val="7"/>
  </w:num>
  <w:num w:numId="6" w16cid:durableId="1895892816">
    <w:abstractNumId w:val="5"/>
  </w:num>
  <w:num w:numId="7" w16cid:durableId="1936473887">
    <w:abstractNumId w:val="4"/>
  </w:num>
  <w:num w:numId="8" w16cid:durableId="514736062">
    <w:abstractNumId w:val="1"/>
  </w:num>
</w:numbering>
</file>

<file path=word/people.xml><?xml version="1.0" encoding="utf-8"?>
<w15:people xmlns:mc="http://schemas.openxmlformats.org/markup-compatibility/2006" xmlns:w15="http://schemas.microsoft.com/office/word/2012/wordml" mc:Ignorable="w15">
  <w15:person w15:author="Miller, Jared">
    <w15:presenceInfo w15:providerId="AD" w15:userId="S::miller_jared@sccollege.edu::ff5b800f-a204-499c-a02c-7b5978c6d746"/>
  </w15:person>
  <w15:person w15:author="Shahbazian, Roy">
    <w15:presenceInfo w15:providerId="AD" w15:userId="S::shahbazian_roy@sac.edu::566c2baf-3c83-4dd0-941c-8acf535e8845"/>
  </w15:person>
  <w15:person w15:author="Fletcher, Erin">
    <w15:presenceInfo w15:providerId="AD" w15:userId="S::fletcher_erin@sccollege.edu::841e51a9-de9e-4911-8e6f-22b6b75ab180"/>
  </w15:person>
  <w15:person w15:author="Martino, Danielle">
    <w15:presenceInfo w15:providerId="AD" w15:userId="S::martino_danielle@sccollege.edu::c87cbce1-2743-45b7-b347-bd54766aa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56CB84"/>
    <w:rsid w:val="00057ACD"/>
    <w:rsid w:val="008E37E7"/>
    <w:rsid w:val="00D81A8F"/>
    <w:rsid w:val="00FC43FF"/>
    <w:rsid w:val="02EFFE9C"/>
    <w:rsid w:val="0387A621"/>
    <w:rsid w:val="03BA74C0"/>
    <w:rsid w:val="06227050"/>
    <w:rsid w:val="08E11949"/>
    <w:rsid w:val="08FEA4D9"/>
    <w:rsid w:val="0AB6C9CC"/>
    <w:rsid w:val="0AFDA021"/>
    <w:rsid w:val="0B56CB84"/>
    <w:rsid w:val="0C1FEBF6"/>
    <w:rsid w:val="0C6CD2A1"/>
    <w:rsid w:val="0D6FFF4D"/>
    <w:rsid w:val="0DE78DA4"/>
    <w:rsid w:val="0FA45C93"/>
    <w:rsid w:val="102162EF"/>
    <w:rsid w:val="110DAA0A"/>
    <w:rsid w:val="12A91251"/>
    <w:rsid w:val="12C9F75D"/>
    <w:rsid w:val="135E2791"/>
    <w:rsid w:val="149D85A0"/>
    <w:rsid w:val="1518DEB7"/>
    <w:rsid w:val="16D50CD0"/>
    <w:rsid w:val="172977FB"/>
    <w:rsid w:val="17CD61AE"/>
    <w:rsid w:val="181E2383"/>
    <w:rsid w:val="1884B56E"/>
    <w:rsid w:val="1914F900"/>
    <w:rsid w:val="1985B28E"/>
    <w:rsid w:val="19CEAB8A"/>
    <w:rsid w:val="1DF52497"/>
    <w:rsid w:val="1E7EAD21"/>
    <w:rsid w:val="1F5D1C81"/>
    <w:rsid w:val="218A6FBF"/>
    <w:rsid w:val="231F3450"/>
    <w:rsid w:val="2409EA5E"/>
    <w:rsid w:val="26CCEA4F"/>
    <w:rsid w:val="27A74469"/>
    <w:rsid w:val="289CE96E"/>
    <w:rsid w:val="299F0F84"/>
    <w:rsid w:val="2C845E24"/>
    <w:rsid w:val="2D323404"/>
    <w:rsid w:val="2F201B3C"/>
    <w:rsid w:val="315C1102"/>
    <w:rsid w:val="3181B927"/>
    <w:rsid w:val="31ADDCF4"/>
    <w:rsid w:val="31DFBA4A"/>
    <w:rsid w:val="35247251"/>
    <w:rsid w:val="3921E667"/>
    <w:rsid w:val="3932F614"/>
    <w:rsid w:val="3951E649"/>
    <w:rsid w:val="3AE2C0C3"/>
    <w:rsid w:val="3BDB3B75"/>
    <w:rsid w:val="3BF6E434"/>
    <w:rsid w:val="3E46CCE4"/>
    <w:rsid w:val="3FC43B97"/>
    <w:rsid w:val="40285EE9"/>
    <w:rsid w:val="40A5E618"/>
    <w:rsid w:val="4202D89D"/>
    <w:rsid w:val="4203C384"/>
    <w:rsid w:val="434708EA"/>
    <w:rsid w:val="437FDD32"/>
    <w:rsid w:val="4493E0D5"/>
    <w:rsid w:val="4537A18D"/>
    <w:rsid w:val="46D7E80F"/>
    <w:rsid w:val="49B7CE8E"/>
    <w:rsid w:val="4B675D5A"/>
    <w:rsid w:val="4BF89916"/>
    <w:rsid w:val="4F7F3FE9"/>
    <w:rsid w:val="518A202B"/>
    <w:rsid w:val="51C0EED1"/>
    <w:rsid w:val="51CC0538"/>
    <w:rsid w:val="550B355F"/>
    <w:rsid w:val="559D196F"/>
    <w:rsid w:val="56B712FB"/>
    <w:rsid w:val="56F1C787"/>
    <w:rsid w:val="5A8E06BE"/>
    <w:rsid w:val="5EBD36D0"/>
    <w:rsid w:val="5EBEA283"/>
    <w:rsid w:val="6026A596"/>
    <w:rsid w:val="60722320"/>
    <w:rsid w:val="6085EE2D"/>
    <w:rsid w:val="618BB29D"/>
    <w:rsid w:val="62B428AC"/>
    <w:rsid w:val="64EDD116"/>
    <w:rsid w:val="65C5CEB7"/>
    <w:rsid w:val="65E0A907"/>
    <w:rsid w:val="664B9E62"/>
    <w:rsid w:val="668A8215"/>
    <w:rsid w:val="691811F7"/>
    <w:rsid w:val="6B3AF235"/>
    <w:rsid w:val="6B5F7047"/>
    <w:rsid w:val="6CA9A5D5"/>
    <w:rsid w:val="6D3E1ADF"/>
    <w:rsid w:val="6F5F1F2E"/>
    <w:rsid w:val="6F94C550"/>
    <w:rsid w:val="7139A00C"/>
    <w:rsid w:val="726DCE71"/>
    <w:rsid w:val="731D4806"/>
    <w:rsid w:val="734B1EDB"/>
    <w:rsid w:val="74981152"/>
    <w:rsid w:val="756AF787"/>
    <w:rsid w:val="759AB694"/>
    <w:rsid w:val="75CA3D07"/>
    <w:rsid w:val="75D11F71"/>
    <w:rsid w:val="78026A44"/>
    <w:rsid w:val="79FE753D"/>
    <w:rsid w:val="7BE6A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CB84"/>
  <w15:chartTrackingRefBased/>
  <w15:docId w15:val="{D2096D90-41C5-46B9-94F1-133ADF22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91811F7"/>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81A8F"/>
    <w:rPr>
      <w:b/>
      <w:bCs/>
    </w:rPr>
  </w:style>
  <w:style w:type="character" w:styleId="CommentSubjectChar" w:customStyle="1">
    <w:name w:val="Comment Subject Char"/>
    <w:basedOn w:val="CommentTextChar"/>
    <w:link w:val="CommentSubject"/>
    <w:uiPriority w:val="99"/>
    <w:semiHidden/>
    <w:rsid w:val="00D81A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research.ibm.com/blog/ai-fairness-360" TargetMode="External" Id="R9b09cf5b42dc459a" /></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customXml" Target="../customXml/item4.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HNYXMCCMVK3K-464-1152</_dlc_DocId>
    <_dlc_DocIdUrl xmlns="431189f8-a51b-453f-9f0c-3a0b3b65b12f">
      <Url>https://www.sac.edu/President/AcademicSenate/_layouts/15/DocIdRedir.aspx?ID=HNYXMCCMVK3K-464-1152</Url>
      <Description>HNYXMCCMVK3K-464-1152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A8D90D-E7FA-405B-8176-1E13ACB95FED}"/>
</file>

<file path=customXml/itemProps2.xml><?xml version="1.0" encoding="utf-8"?>
<ds:datastoreItem xmlns:ds="http://schemas.openxmlformats.org/officeDocument/2006/customXml" ds:itemID="{F7226F63-8229-4C1E-B8CF-81A61F268393}">
  <ds:schemaRefs>
    <ds:schemaRef ds:uri="http://schemas.microsoft.com/sharepoint/v3/contenttype/forms"/>
  </ds:schemaRefs>
</ds:datastoreItem>
</file>

<file path=customXml/itemProps3.xml><?xml version="1.0" encoding="utf-8"?>
<ds:datastoreItem xmlns:ds="http://schemas.openxmlformats.org/officeDocument/2006/customXml" ds:itemID="{D98DF8A8-85D9-4BD4-B99D-FD0FDE7302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1C3AAA-FA72-44E4-A2BC-6C680B579C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Jared</dc:creator>
  <cp:keywords/>
  <dc:description/>
  <cp:lastModifiedBy>Miller, Jared</cp:lastModifiedBy>
  <cp:revision>4</cp:revision>
  <dcterms:created xsi:type="dcterms:W3CDTF">2025-03-28T20:31:00Z</dcterms:created>
  <dcterms:modified xsi:type="dcterms:W3CDTF">2025-05-06T19:15:35Z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{"FileActivityType":"8","FileActivityTimeStamp":"2025-04-16T19:44:08.067Z","FileActivityUsersOnPage":[{"DisplayName":"Miller, Jared","Id":"miller_jared@sccollege.edu"}],"FileActivityNavigationId":null}</vt:lpwstr>
  </property>
  <property fmtid="{D5CDD505-2E9C-101B-9397-08002B2CF9AE}" pid="8" name="TriggerFlowInfo">
    <vt:lpwstr/>
  </property>
  <property fmtid="{D5CDD505-2E9C-101B-9397-08002B2CF9AE}" pid="9" name="_dlc_DocIdItemGuid">
    <vt:lpwstr>de5dcc0d-1e6f-4d7d-8f02-689018953026</vt:lpwstr>
  </property>
</Properties>
</file>