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3569" w14:textId="6CDFD0D3" w:rsidR="00B91494" w:rsidRDefault="00D163CC">
      <w:r>
        <w:t>IRSJ Senate Report – 3/11/25</w:t>
      </w:r>
    </w:p>
    <w:p w14:paraId="7E9AC1E9" w14:textId="77777777" w:rsidR="00D163CC" w:rsidRDefault="00D163CC"/>
    <w:p w14:paraId="1463A0F1" w14:textId="77777777" w:rsidR="00D163CC" w:rsidRPr="00D163CC" w:rsidRDefault="00D163CC" w:rsidP="00D163CC">
      <w:pPr>
        <w:numPr>
          <w:ilvl w:val="0"/>
          <w:numId w:val="1"/>
        </w:numPr>
      </w:pPr>
      <w:r w:rsidRPr="00D163CC">
        <w:t>IRSJ met last Thursday on March 6th.  </w:t>
      </w:r>
    </w:p>
    <w:p w14:paraId="4D21F885" w14:textId="77777777" w:rsidR="00D163CC" w:rsidRPr="00D163CC" w:rsidRDefault="00D163CC" w:rsidP="00D163CC">
      <w:pPr>
        <w:numPr>
          <w:ilvl w:val="0"/>
          <w:numId w:val="1"/>
        </w:numPr>
      </w:pPr>
      <w:r w:rsidRPr="00D163CC">
        <w:t>The group revisited meeting facilitation practices that align more closely with the SAC Community Agreements &amp; Engaging Guidelines and Participatory Governance Handbook. </w:t>
      </w:r>
    </w:p>
    <w:p w14:paraId="2B47DE49" w14:textId="77777777" w:rsidR="00D163CC" w:rsidRPr="00D163CC" w:rsidRDefault="00D163CC" w:rsidP="00D163CC">
      <w:pPr>
        <w:numPr>
          <w:ilvl w:val="0"/>
          <w:numId w:val="1"/>
        </w:numPr>
      </w:pPr>
      <w:r w:rsidRPr="00D163CC">
        <w:t xml:space="preserve">The group discussed strategies for continuing the work outlined in the IRSJ </w:t>
      </w:r>
      <w:hyperlink r:id="rId5" w:tgtFrame="_blank" w:tooltip="Original URL: https://rsccd.sharepoint.com/:w:/r/sites/ASRaciallyInclusiveWorkgroup/_layouts/15/Doc.aspx?sourcedoc=%7B40F768CF-C777-4164-8EEF-EAB6060D99BF%7D&amp;file=Draft%20Resolution%20Creation%20Advisory%20Board.docx&amp;action=default&amp;mobileredirect=true. Click or tap if you trust this link." w:history="1">
        <w:r w:rsidRPr="00D163CC">
          <w:rPr>
            <w:rStyle w:val="Hyperlink"/>
          </w:rPr>
          <w:t>Resolution to Establish an Inter-Tribal Educational Advisory Board at Santa Ana College</w:t>
        </w:r>
      </w:hyperlink>
      <w:r w:rsidRPr="00D163CC">
        <w:t xml:space="preserve"> as well as IRSJ resolution </w:t>
      </w:r>
      <w:hyperlink r:id="rId6" w:tgtFrame="_blank" w:tooltip="https://sac.edu/President/AcademicSenate/Documents/Meeting%20Materials/Fall%202024%20-%20Spring%202025/02_25_25/S2025.01%20Recommendation%20of%20Ongoing%20Professional%20Learning%20for%20Inclusive%20%26%20Equitable%20Meeting%20Facilitation%20Practices.pdf" w:history="1">
        <w:r w:rsidRPr="00D163CC">
          <w:rPr>
            <w:rStyle w:val="Hyperlink"/>
          </w:rPr>
          <w:t>S2025.01 Recommendation of Ongoing Professional Learning for Inclusive &amp; Equitable Meeting Facilitation Practices</w:t>
        </w:r>
      </w:hyperlink>
      <w:r w:rsidRPr="00D163CC">
        <w:t> </w:t>
      </w:r>
    </w:p>
    <w:p w14:paraId="7F27536F" w14:textId="77777777" w:rsidR="00D163CC" w:rsidRPr="00D163CC" w:rsidRDefault="00D163CC" w:rsidP="00D163CC">
      <w:pPr>
        <w:numPr>
          <w:ilvl w:val="0"/>
          <w:numId w:val="1"/>
        </w:numPr>
      </w:pPr>
      <w:r w:rsidRPr="00D163CC">
        <w:t xml:space="preserve">The group also worked on the draft of a </w:t>
      </w:r>
      <w:hyperlink r:id="rId7" w:tgtFrame="_blank" w:tooltip="Original URL: https://rsccd.sharepoint.com/:w:/r/sites/ListeningSessions/Shared%20Documents/General/Commitment%20Letters,%20Resolutions,%20Statements,%20etc/AS%20Resolution.docx?d=w5b80a568e6354d85828d43ec624054d3&amp;csf=1&amp;web=1&amp;e=OVlZe9. Click or tap if you trust this link." w:history="1">
        <w:r w:rsidRPr="00D163CC">
          <w:rPr>
            <w:rStyle w:val="Hyperlink"/>
          </w:rPr>
          <w:t>Resolution to Support Educational Access and Protection for Historically Marginalized Students </w:t>
        </w:r>
      </w:hyperlink>
      <w:r w:rsidRPr="00D163CC">
        <w:t xml:space="preserve"> (mirroring the language of the signed </w:t>
      </w:r>
      <w:hyperlink r:id="rId8" w:tgtFrame="_blank" w:tooltip="Original URL: https://rsccd.sharepoint.com/:b:/r/sites/ListeningSessions/Shared%20Documents/General/Commitment%20Letters,%20Resolutions,%20Statements,%20etc/Signed%20Commitment%20Letter%20-%20Academic%20Senate.pdf?csf=1&amp;web=1&amp;e=GjXZ75. Click or tap if you trust this link." w:history="1">
        <w:r w:rsidRPr="00D163CC">
          <w:rPr>
            <w:rStyle w:val="Hyperlink"/>
          </w:rPr>
          <w:t>commitment letter</w:t>
        </w:r>
      </w:hyperlink>
      <w:r w:rsidRPr="00D163CC">
        <w:t xml:space="preserve"> drafted by Legal Studies prof. Kim Smith). The draft will be submitted to senate leadership for advice on resolution structure before being submitted for a first reading. </w:t>
      </w:r>
    </w:p>
    <w:p w14:paraId="22B8BD04" w14:textId="77777777" w:rsidR="00D163CC" w:rsidRPr="00D163CC" w:rsidRDefault="00D163CC" w:rsidP="00D163CC">
      <w:pPr>
        <w:numPr>
          <w:ilvl w:val="0"/>
          <w:numId w:val="1"/>
        </w:numPr>
      </w:pPr>
      <w:r w:rsidRPr="00D163CC">
        <w:t>The IRSJ DEIAA &amp; New Faculty Prioritization Process Task Force has begun meeting to research datapoints and narrative requests of other community college and university faculty prioritization processes to inform and inspire the potential proposal we’ll present later this semester for the SAC Senate Faculty Prioritization Process Taskforce. </w:t>
      </w:r>
    </w:p>
    <w:p w14:paraId="24380750" w14:textId="77777777" w:rsidR="00D163CC" w:rsidRPr="00D163CC" w:rsidRDefault="00D163CC" w:rsidP="00D163CC">
      <w:pPr>
        <w:numPr>
          <w:ilvl w:val="0"/>
          <w:numId w:val="1"/>
        </w:numPr>
      </w:pPr>
      <w:r w:rsidRPr="00D163CC">
        <w:t>The next IRSJ meeting will be held April 3rd from 2:30-4pm.  </w:t>
      </w:r>
    </w:p>
    <w:p w14:paraId="147D5F22" w14:textId="77777777" w:rsidR="00D163CC" w:rsidRPr="00D163CC" w:rsidRDefault="00D163CC" w:rsidP="00D163CC">
      <w:pPr>
        <w:numPr>
          <w:ilvl w:val="0"/>
          <w:numId w:val="1"/>
        </w:numPr>
      </w:pPr>
      <w:r w:rsidRPr="00D163CC">
        <w:t>Faculty are welcome to reach out to Dr. Maria Aguilar Beltran or Annie Knight (IRSJ Senate Reps) for meeting information or questions about the group.    </w:t>
      </w:r>
    </w:p>
    <w:p w14:paraId="3EBD481A" w14:textId="77777777" w:rsidR="00D163CC" w:rsidRDefault="00D163CC"/>
    <w:sectPr w:rsidR="00D16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C7B04"/>
    <w:multiLevelType w:val="multilevel"/>
    <w:tmpl w:val="3E64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38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CC"/>
    <w:rsid w:val="004B6FC6"/>
    <w:rsid w:val="008B011B"/>
    <w:rsid w:val="00B91494"/>
    <w:rsid w:val="00D1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853F"/>
  <w15:chartTrackingRefBased/>
  <w15:docId w15:val="{682B80FD-DCA9-4BA8-8D30-2D6B86E5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3CC"/>
    <w:rPr>
      <w:rFonts w:eastAsiaTheme="majorEastAsia" w:cstheme="majorBidi"/>
      <w:color w:val="272727" w:themeColor="text1" w:themeTint="D8"/>
    </w:rPr>
  </w:style>
  <w:style w:type="paragraph" w:styleId="Title">
    <w:name w:val="Title"/>
    <w:basedOn w:val="Normal"/>
    <w:next w:val="Normal"/>
    <w:link w:val="TitleChar"/>
    <w:uiPriority w:val="10"/>
    <w:qFormat/>
    <w:rsid w:val="00D16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3CC"/>
    <w:pPr>
      <w:spacing w:before="160"/>
      <w:jc w:val="center"/>
    </w:pPr>
    <w:rPr>
      <w:i/>
      <w:iCs/>
      <w:color w:val="404040" w:themeColor="text1" w:themeTint="BF"/>
    </w:rPr>
  </w:style>
  <w:style w:type="character" w:customStyle="1" w:styleId="QuoteChar">
    <w:name w:val="Quote Char"/>
    <w:basedOn w:val="DefaultParagraphFont"/>
    <w:link w:val="Quote"/>
    <w:uiPriority w:val="29"/>
    <w:rsid w:val="00D163CC"/>
    <w:rPr>
      <w:i/>
      <w:iCs/>
      <w:color w:val="404040" w:themeColor="text1" w:themeTint="BF"/>
    </w:rPr>
  </w:style>
  <w:style w:type="paragraph" w:styleId="ListParagraph">
    <w:name w:val="List Paragraph"/>
    <w:basedOn w:val="Normal"/>
    <w:uiPriority w:val="34"/>
    <w:qFormat/>
    <w:rsid w:val="00D163CC"/>
    <w:pPr>
      <w:ind w:left="720"/>
      <w:contextualSpacing/>
    </w:pPr>
  </w:style>
  <w:style w:type="character" w:styleId="IntenseEmphasis">
    <w:name w:val="Intense Emphasis"/>
    <w:basedOn w:val="DefaultParagraphFont"/>
    <w:uiPriority w:val="21"/>
    <w:qFormat/>
    <w:rsid w:val="00D163CC"/>
    <w:rPr>
      <w:i/>
      <w:iCs/>
      <w:color w:val="0F4761" w:themeColor="accent1" w:themeShade="BF"/>
    </w:rPr>
  </w:style>
  <w:style w:type="paragraph" w:styleId="IntenseQuote">
    <w:name w:val="Intense Quote"/>
    <w:basedOn w:val="Normal"/>
    <w:next w:val="Normal"/>
    <w:link w:val="IntenseQuoteChar"/>
    <w:uiPriority w:val="30"/>
    <w:qFormat/>
    <w:rsid w:val="00D16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3CC"/>
    <w:rPr>
      <w:i/>
      <w:iCs/>
      <w:color w:val="0F4761" w:themeColor="accent1" w:themeShade="BF"/>
    </w:rPr>
  </w:style>
  <w:style w:type="character" w:styleId="IntenseReference">
    <w:name w:val="Intense Reference"/>
    <w:basedOn w:val="DefaultParagraphFont"/>
    <w:uiPriority w:val="32"/>
    <w:qFormat/>
    <w:rsid w:val="00D163CC"/>
    <w:rPr>
      <w:b/>
      <w:bCs/>
      <w:smallCaps/>
      <w:color w:val="0F4761" w:themeColor="accent1" w:themeShade="BF"/>
      <w:spacing w:val="5"/>
    </w:rPr>
  </w:style>
  <w:style w:type="character" w:styleId="Hyperlink">
    <w:name w:val="Hyperlink"/>
    <w:basedOn w:val="DefaultParagraphFont"/>
    <w:uiPriority w:val="99"/>
    <w:unhideWhenUsed/>
    <w:rsid w:val="00D163CC"/>
    <w:rPr>
      <w:color w:val="467886" w:themeColor="hyperlink"/>
      <w:u w:val="single"/>
    </w:rPr>
  </w:style>
  <w:style w:type="character" w:styleId="UnresolvedMention">
    <w:name w:val="Unresolved Mention"/>
    <w:basedOn w:val="DefaultParagraphFont"/>
    <w:uiPriority w:val="99"/>
    <w:semiHidden/>
    <w:unhideWhenUsed/>
    <w:rsid w:val="00D16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6817">
      <w:bodyDiv w:val="1"/>
      <w:marLeft w:val="0"/>
      <w:marRight w:val="0"/>
      <w:marTop w:val="0"/>
      <w:marBottom w:val="0"/>
      <w:divBdr>
        <w:top w:val="none" w:sz="0" w:space="0" w:color="auto"/>
        <w:left w:val="none" w:sz="0" w:space="0" w:color="auto"/>
        <w:bottom w:val="none" w:sz="0" w:space="0" w:color="auto"/>
        <w:right w:val="none" w:sz="0" w:space="0" w:color="auto"/>
      </w:divBdr>
    </w:div>
    <w:div w:id="11110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cd.sharepoint.com/:b:/r/sites/ListeningSessions/Shared%20Documents/General/Commitment%20Letters,%20Resolutions,%20Statements,%20etc/Signed%20Commitment%20Letter%20-%20Academic%20Senate.pdf?csf=1&amp;web=1&amp;e=GjXZ75"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rsccd.sharepoint.com/:w:/r/sites/ListeningSessions/Shared%20Documents/General/Commitment%20Letters,%20Resolutions,%20Statements,%20etc/AS%20Resolution.docx?d=w5b80a568e6354d85828d43ec624054d3&amp;csf=1&amp;web=1&amp;e=OVlZe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c.edu/President/AcademicSenate/Documents/Meeting%20Materials/Fall%202024%20-%20Spring%202025/02_25_25/S2025.01%20Recommendation%20of%20Ongoing%20Professional%20Learning%20for%20Inclusive%20%26%20Equitable%20Meeting%20Facilitation%20Practices.pdf" TargetMode="External"/><Relationship Id="rId11" Type="http://schemas.openxmlformats.org/officeDocument/2006/relationships/customXml" Target="../customXml/item1.xml"/><Relationship Id="rId5" Type="http://schemas.openxmlformats.org/officeDocument/2006/relationships/hyperlink" Target="https://rsccd.sharepoint.com/:w:/r/sites/ASRaciallyInclusiveWorkgroup/_layouts/15/Doc.aspx?sourcedoc=%7B40F768CF-C777-4164-8EEF-EAB6060D99BF%7D&amp;file=Draft%20Resolution%20Creation%20Advisory%20Board.docx&amp;action=default&amp;mobileredirect=tru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HNYXMCCMVK3K-464-1120</_dlc_DocId>
    <_dlc_DocIdUrl xmlns="431189f8-a51b-453f-9f0c-3a0b3b65b12f">
      <Url>https://www.sac.edu/President/AcademicSenate/_layouts/15/DocIdRedir.aspx?ID=HNYXMCCMVK3K-464-1120</Url>
      <Description>HNYXMCCMVK3K-464-1120</Description>
    </_dlc_DocIdUrl>
  </documentManagement>
</p:properties>
</file>

<file path=customXml/itemProps1.xml><?xml version="1.0" encoding="utf-8"?>
<ds:datastoreItem xmlns:ds="http://schemas.openxmlformats.org/officeDocument/2006/customXml" ds:itemID="{DF01653F-D9EA-4B7F-A24F-189CFF03D969}"/>
</file>

<file path=customXml/itemProps2.xml><?xml version="1.0" encoding="utf-8"?>
<ds:datastoreItem xmlns:ds="http://schemas.openxmlformats.org/officeDocument/2006/customXml" ds:itemID="{349431BA-8046-4568-83AB-40B02B37C407}"/>
</file>

<file path=customXml/itemProps3.xml><?xml version="1.0" encoding="utf-8"?>
<ds:datastoreItem xmlns:ds="http://schemas.openxmlformats.org/officeDocument/2006/customXml" ds:itemID="{6D666B37-E150-4BD7-A1DC-87D2410D8ACE}"/>
</file>

<file path=customXml/itemProps4.xml><?xml version="1.0" encoding="utf-8"?>
<ds:datastoreItem xmlns:ds="http://schemas.openxmlformats.org/officeDocument/2006/customXml" ds:itemID="{29F65357-3193-4168-967A-D580DAE0FFB5}"/>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cp:revision>
  <dcterms:created xsi:type="dcterms:W3CDTF">2025-03-13T00:53:00Z</dcterms:created>
  <dcterms:modified xsi:type="dcterms:W3CDTF">2025-03-13T00:54:00Z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b00b5914-56d1-42dc-ae09-c89521011149</vt:lpwstr>
  </property>
</Properties>
</file>