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37BC" w14:textId="447F4910" w:rsidR="00547E6F" w:rsidRDefault="00292154" w:rsidP="3A4759AB">
      <w:pPr>
        <w:rPr>
          <w:rFonts w:ascii="Aptos" w:eastAsia="Aptos" w:hAnsi="Aptos" w:cs="Aptos"/>
          <w:b/>
          <w:bCs/>
          <w:color w:val="C00000"/>
          <w:sz w:val="28"/>
          <w:szCs w:val="28"/>
        </w:rPr>
      </w:pPr>
      <w:r>
        <w:rPr>
          <w:rFonts w:ascii="Aptos" w:eastAsia="Aptos" w:hAnsi="Aptos" w:cs="Aptos"/>
          <w:b/>
          <w:bCs/>
          <w:color w:val="C00000"/>
          <w:sz w:val="28"/>
          <w:szCs w:val="28"/>
        </w:rPr>
        <w:t xml:space="preserve">Resolution </w:t>
      </w:r>
      <w:r w:rsidR="00547E6F">
        <w:rPr>
          <w:rFonts w:ascii="Aptos" w:eastAsia="Aptos" w:hAnsi="Aptos" w:cs="Aptos"/>
          <w:b/>
          <w:bCs/>
          <w:color w:val="C00000"/>
          <w:sz w:val="28"/>
          <w:szCs w:val="28"/>
        </w:rPr>
        <w:t>S2025.03</w:t>
      </w:r>
    </w:p>
    <w:p w14:paraId="129A70DC" w14:textId="10AFBB25" w:rsidR="3A4759AB" w:rsidRDefault="00292154" w:rsidP="3A4759AB">
      <w:pPr>
        <w:rPr>
          <w:rFonts w:ascii="Aptos" w:eastAsia="Aptos" w:hAnsi="Aptos" w:cs="Aptos"/>
          <w:sz w:val="28"/>
          <w:szCs w:val="28"/>
        </w:rPr>
      </w:pPr>
      <w:r w:rsidRPr="00547E6F">
        <w:rPr>
          <w:rFonts w:ascii="Aptos" w:eastAsia="Aptos" w:hAnsi="Aptos" w:cs="Aptos"/>
          <w:sz w:val="28"/>
          <w:szCs w:val="28"/>
        </w:rPr>
        <w:t>Establish an Inter-Tribal Educational Advisory Board at Santa Ana College</w:t>
      </w:r>
    </w:p>
    <w:p w14:paraId="6BAD84BB" w14:textId="77777777" w:rsidR="00547E6F" w:rsidRDefault="00547E6F" w:rsidP="3A4759AB">
      <w:pPr>
        <w:rPr>
          <w:rFonts w:ascii="Aptos" w:eastAsia="Aptos" w:hAnsi="Aptos" w:cs="Aptos"/>
          <w:sz w:val="28"/>
          <w:szCs w:val="28"/>
        </w:rPr>
      </w:pPr>
    </w:p>
    <w:p w14:paraId="2F437CD8" w14:textId="04656427" w:rsidR="00547E6F" w:rsidRPr="00753D83" w:rsidRDefault="00547E6F" w:rsidP="3A4759AB">
      <w:pPr>
        <w:rPr>
          <w:rFonts w:ascii="Aptos" w:eastAsia="Aptos" w:hAnsi="Aptos" w:cs="Aptos"/>
        </w:rPr>
      </w:pPr>
      <w:r w:rsidRPr="00753D83">
        <w:rPr>
          <w:rFonts w:ascii="Aptos" w:eastAsia="Aptos" w:hAnsi="Aptos" w:cs="Aptos"/>
        </w:rPr>
        <w:t>Moved:</w:t>
      </w:r>
    </w:p>
    <w:p w14:paraId="1CE503C1" w14:textId="2670D908" w:rsidR="00547E6F" w:rsidRPr="00753D83" w:rsidRDefault="00547E6F" w:rsidP="3A4759AB">
      <w:pPr>
        <w:rPr>
          <w:rFonts w:ascii="Aptos" w:eastAsia="Aptos" w:hAnsi="Aptos" w:cs="Aptos"/>
        </w:rPr>
      </w:pPr>
      <w:proofErr w:type="gramStart"/>
      <w:r w:rsidRPr="00753D83">
        <w:rPr>
          <w:rFonts w:ascii="Aptos" w:eastAsia="Aptos" w:hAnsi="Aptos" w:cs="Aptos"/>
        </w:rPr>
        <w:t>Seconded</w:t>
      </w:r>
      <w:proofErr w:type="gramEnd"/>
      <w:r w:rsidRPr="00753D83">
        <w:rPr>
          <w:rFonts w:ascii="Aptos" w:eastAsia="Aptos" w:hAnsi="Aptos" w:cs="Aptos"/>
        </w:rPr>
        <w:t>:</w:t>
      </w:r>
    </w:p>
    <w:p w14:paraId="43FFB777" w14:textId="77777777" w:rsidR="004E0BC7" w:rsidRDefault="004E0BC7" w:rsidP="00753D83">
      <w:pPr>
        <w:spacing w:line="120" w:lineRule="auto"/>
        <w:rPr>
          <w:rFonts w:ascii="Aptos" w:eastAsia="Aptos" w:hAnsi="Aptos" w:cs="Aptos"/>
          <w:sz w:val="28"/>
          <w:szCs w:val="28"/>
        </w:rPr>
      </w:pPr>
    </w:p>
    <w:p w14:paraId="0ECB89AB" w14:textId="77777777" w:rsidR="004E0BC7" w:rsidRPr="004E0BC7" w:rsidRDefault="004E0BC7" w:rsidP="004E0BC7">
      <w:pPr>
        <w:rPr>
          <w:rFonts w:ascii="Aptos" w:eastAsia="Aptos" w:hAnsi="Aptos" w:cs="Aptos"/>
        </w:rPr>
      </w:pPr>
      <w:proofErr w:type="gramStart"/>
      <w:r w:rsidRPr="004E0BC7">
        <w:rPr>
          <w:rFonts w:ascii="Aptos" w:eastAsia="Aptos" w:hAnsi="Aptos" w:cs="Aptos"/>
          <w:b/>
          <w:bCs/>
        </w:rPr>
        <w:t>Whereas</w:t>
      </w:r>
      <w:r w:rsidRPr="004E0BC7">
        <w:rPr>
          <w:rFonts w:ascii="Aptos" w:eastAsia="Aptos" w:hAnsi="Aptos" w:cs="Aptos"/>
        </w:rPr>
        <w:t>,</w:t>
      </w:r>
      <w:proofErr w:type="gramEnd"/>
      <w:r w:rsidRPr="004E0BC7">
        <w:rPr>
          <w:rFonts w:ascii="Aptos" w:eastAsia="Aptos" w:hAnsi="Aptos" w:cs="Aptos"/>
        </w:rPr>
        <w:t xml:space="preserve"> Santa Ana College acknowledges the historical and systemic barriers faced by Native American students and recognizes the importance of addressing these barriers to ensure equitable access to education; </w:t>
      </w:r>
    </w:p>
    <w:p w14:paraId="3CF8A5F0" w14:textId="77777777" w:rsidR="004E0BC7" w:rsidRDefault="004E0BC7" w:rsidP="00753D83">
      <w:pPr>
        <w:spacing w:line="120" w:lineRule="auto"/>
        <w:rPr>
          <w:rFonts w:ascii="Aptos" w:eastAsia="Aptos" w:hAnsi="Aptos" w:cs="Aptos"/>
          <w:b/>
          <w:bCs/>
        </w:rPr>
      </w:pPr>
    </w:p>
    <w:p w14:paraId="316D1800" w14:textId="028ED7C7" w:rsidR="004E0BC7" w:rsidRPr="004E0BC7" w:rsidRDefault="004E0BC7" w:rsidP="004E0BC7">
      <w:pPr>
        <w:rPr>
          <w:rFonts w:ascii="Aptos" w:eastAsia="Aptos" w:hAnsi="Aptos" w:cs="Aptos"/>
        </w:rPr>
      </w:pPr>
      <w:proofErr w:type="gramStart"/>
      <w:r w:rsidRPr="004E0BC7">
        <w:rPr>
          <w:rFonts w:ascii="Aptos" w:eastAsia="Aptos" w:hAnsi="Aptos" w:cs="Aptos"/>
          <w:b/>
          <w:bCs/>
        </w:rPr>
        <w:t>Whereas</w:t>
      </w:r>
      <w:r w:rsidRPr="004E0BC7">
        <w:rPr>
          <w:rFonts w:ascii="Aptos" w:eastAsia="Aptos" w:hAnsi="Aptos" w:cs="Aptos"/>
        </w:rPr>
        <w:t>,</w:t>
      </w:r>
      <w:proofErr w:type="gramEnd"/>
      <w:r w:rsidRPr="004E0BC7">
        <w:rPr>
          <w:rFonts w:ascii="Aptos" w:eastAsia="Aptos" w:hAnsi="Aptos" w:cs="Aptos"/>
        </w:rPr>
        <w:t xml:space="preserve"> the establishment of an Inter-Tribal Educational Advisory Board in partnership with the community Native American Educational Task Force would provide a critical platform to amplify Native voices, foster collaboration, and create culturally responsive strategies to close opportunity gaps for Native students; </w:t>
      </w:r>
    </w:p>
    <w:p w14:paraId="48B1DA02" w14:textId="77777777" w:rsidR="004E0BC7" w:rsidRDefault="004E0BC7" w:rsidP="00753D83">
      <w:pPr>
        <w:spacing w:line="120" w:lineRule="auto"/>
        <w:rPr>
          <w:rFonts w:ascii="Aptos" w:eastAsia="Aptos" w:hAnsi="Aptos" w:cs="Aptos"/>
          <w:b/>
          <w:bCs/>
        </w:rPr>
      </w:pPr>
    </w:p>
    <w:p w14:paraId="413E784A" w14:textId="2A02CE52" w:rsidR="004E0BC7" w:rsidRPr="004E0BC7" w:rsidRDefault="004E0BC7" w:rsidP="004E0BC7">
      <w:pPr>
        <w:rPr>
          <w:rFonts w:ascii="Aptos" w:eastAsia="Aptos" w:hAnsi="Aptos" w:cs="Aptos"/>
        </w:rPr>
      </w:pPr>
      <w:proofErr w:type="gramStart"/>
      <w:r w:rsidRPr="004E0BC7">
        <w:rPr>
          <w:rFonts w:ascii="Aptos" w:eastAsia="Aptos" w:hAnsi="Aptos" w:cs="Aptos"/>
          <w:b/>
          <w:bCs/>
        </w:rPr>
        <w:t>Whereas</w:t>
      </w:r>
      <w:r w:rsidRPr="004E0BC7">
        <w:rPr>
          <w:rFonts w:ascii="Aptos" w:eastAsia="Aptos" w:hAnsi="Aptos" w:cs="Aptos"/>
        </w:rPr>
        <w:t>,</w:t>
      </w:r>
      <w:proofErr w:type="gramEnd"/>
      <w:r w:rsidRPr="004E0BC7">
        <w:rPr>
          <w:rFonts w:ascii="Aptos" w:eastAsia="Aptos" w:hAnsi="Aptos" w:cs="Aptos"/>
        </w:rPr>
        <w:t xml:space="preserve"> the participation of students, classified professionals, faculty, administration, and community members from the Native American Educational Task Force will ensure diverse representation and shared responsibility in addressing the educational needs of Native communities; </w:t>
      </w:r>
    </w:p>
    <w:p w14:paraId="6AE9DB6C" w14:textId="77777777" w:rsidR="004E0BC7" w:rsidRDefault="004E0BC7" w:rsidP="00753D83">
      <w:pPr>
        <w:spacing w:line="120" w:lineRule="auto"/>
        <w:rPr>
          <w:rFonts w:ascii="Aptos" w:eastAsia="Aptos" w:hAnsi="Aptos" w:cs="Aptos"/>
          <w:b/>
          <w:bCs/>
        </w:rPr>
      </w:pPr>
    </w:p>
    <w:p w14:paraId="149982E1" w14:textId="6A055DBC" w:rsidR="004E0BC7" w:rsidRPr="004E0BC7" w:rsidRDefault="004E0BC7" w:rsidP="004E0BC7">
      <w:pPr>
        <w:rPr>
          <w:rFonts w:ascii="Aptos" w:eastAsia="Aptos" w:hAnsi="Aptos" w:cs="Aptos"/>
        </w:rPr>
      </w:pPr>
      <w:proofErr w:type="gramStart"/>
      <w:r w:rsidRPr="004E0BC7">
        <w:rPr>
          <w:rFonts w:ascii="Aptos" w:eastAsia="Aptos" w:hAnsi="Aptos" w:cs="Aptos"/>
          <w:b/>
          <w:bCs/>
        </w:rPr>
        <w:t>Whereas</w:t>
      </w:r>
      <w:r w:rsidRPr="004E0BC7">
        <w:rPr>
          <w:rFonts w:ascii="Aptos" w:eastAsia="Aptos" w:hAnsi="Aptos" w:cs="Aptos"/>
        </w:rPr>
        <w:t>,</w:t>
      </w:r>
      <w:proofErr w:type="gramEnd"/>
      <w:r w:rsidRPr="004E0BC7">
        <w:rPr>
          <w:rFonts w:ascii="Aptos" w:eastAsia="Aptos" w:hAnsi="Aptos" w:cs="Aptos"/>
        </w:rPr>
        <w:t xml:space="preserve"> the creation of this advisory board demonstrates a commitment to honoring the presence and contributions of Native communities while preventing their erasure within the college’s policies, practices, and culture; </w:t>
      </w:r>
    </w:p>
    <w:p w14:paraId="448DDC93" w14:textId="77777777" w:rsidR="004E0BC7" w:rsidRDefault="004E0BC7" w:rsidP="00753D83">
      <w:pPr>
        <w:spacing w:line="120" w:lineRule="auto"/>
        <w:rPr>
          <w:rFonts w:ascii="Aptos" w:eastAsia="Aptos" w:hAnsi="Aptos" w:cs="Aptos"/>
          <w:b/>
          <w:bCs/>
        </w:rPr>
      </w:pPr>
    </w:p>
    <w:p w14:paraId="603EBCF7" w14:textId="2893AE2E" w:rsidR="004E0BC7" w:rsidRPr="004E0BC7" w:rsidRDefault="004E0BC7" w:rsidP="004E0BC7">
      <w:pPr>
        <w:rPr>
          <w:rFonts w:ascii="Aptos" w:eastAsia="Aptos" w:hAnsi="Aptos" w:cs="Aptos"/>
        </w:rPr>
      </w:pPr>
      <w:r w:rsidRPr="004E0BC7">
        <w:rPr>
          <w:rFonts w:ascii="Aptos" w:eastAsia="Aptos" w:hAnsi="Aptos" w:cs="Aptos"/>
          <w:b/>
          <w:bCs/>
        </w:rPr>
        <w:t xml:space="preserve">Be it </w:t>
      </w:r>
      <w:proofErr w:type="gramStart"/>
      <w:r w:rsidRPr="004E0BC7">
        <w:rPr>
          <w:rFonts w:ascii="Aptos" w:eastAsia="Aptos" w:hAnsi="Aptos" w:cs="Aptos"/>
          <w:b/>
          <w:bCs/>
        </w:rPr>
        <w:t>Resolved</w:t>
      </w:r>
      <w:r w:rsidRPr="004E0BC7">
        <w:rPr>
          <w:rFonts w:ascii="Aptos" w:eastAsia="Aptos" w:hAnsi="Aptos" w:cs="Aptos"/>
        </w:rPr>
        <w:t>,</w:t>
      </w:r>
      <w:proofErr w:type="gramEnd"/>
      <w:r w:rsidRPr="004E0BC7">
        <w:rPr>
          <w:rFonts w:ascii="Aptos" w:eastAsia="Aptos" w:hAnsi="Aptos" w:cs="Aptos"/>
        </w:rPr>
        <w:t xml:space="preserve"> that the administration at Santa Ana College commits to the creation of an Inter-Tribal Educational Advisory Board with representation from students, classified professionals, faculty, administration, and community members from the Native American Educational Task Force; </w:t>
      </w:r>
    </w:p>
    <w:p w14:paraId="55044B91" w14:textId="77777777" w:rsidR="004E0BC7" w:rsidRDefault="004E0BC7" w:rsidP="00753D83">
      <w:pPr>
        <w:spacing w:line="120" w:lineRule="auto"/>
        <w:rPr>
          <w:rFonts w:ascii="Aptos" w:eastAsia="Aptos" w:hAnsi="Aptos" w:cs="Aptos"/>
          <w:b/>
          <w:bCs/>
        </w:rPr>
      </w:pPr>
    </w:p>
    <w:p w14:paraId="61E437A7" w14:textId="1153C048" w:rsidR="004E0BC7" w:rsidRPr="004E0BC7" w:rsidRDefault="004E0BC7" w:rsidP="004E0BC7">
      <w:pPr>
        <w:rPr>
          <w:rFonts w:ascii="Aptos" w:eastAsia="Aptos" w:hAnsi="Aptos" w:cs="Aptos"/>
        </w:rPr>
      </w:pPr>
      <w:r w:rsidRPr="004E0BC7">
        <w:rPr>
          <w:rFonts w:ascii="Aptos" w:eastAsia="Aptos" w:hAnsi="Aptos" w:cs="Aptos"/>
          <w:b/>
          <w:bCs/>
        </w:rPr>
        <w:t xml:space="preserve">Be it </w:t>
      </w:r>
      <w:proofErr w:type="gramStart"/>
      <w:r w:rsidRPr="004E0BC7">
        <w:rPr>
          <w:rFonts w:ascii="Aptos" w:eastAsia="Aptos" w:hAnsi="Aptos" w:cs="Aptos"/>
          <w:b/>
          <w:bCs/>
        </w:rPr>
        <w:t>Further Resolved</w:t>
      </w:r>
      <w:r w:rsidRPr="004E0BC7">
        <w:rPr>
          <w:rFonts w:ascii="Aptos" w:eastAsia="Aptos" w:hAnsi="Aptos" w:cs="Aptos"/>
        </w:rPr>
        <w:t>,</w:t>
      </w:r>
      <w:proofErr w:type="gramEnd"/>
      <w:r w:rsidRPr="004E0BC7">
        <w:rPr>
          <w:rFonts w:ascii="Aptos" w:eastAsia="Aptos" w:hAnsi="Aptos" w:cs="Aptos"/>
        </w:rPr>
        <w:t xml:space="preserve"> that this advisory board will serve as a partnership between Santa Ana College and the Native community </w:t>
      </w:r>
      <w:proofErr w:type="gramStart"/>
      <w:r w:rsidRPr="004E0BC7">
        <w:rPr>
          <w:rFonts w:ascii="Aptos" w:eastAsia="Aptos" w:hAnsi="Aptos" w:cs="Aptos"/>
        </w:rPr>
        <w:t>to</w:t>
      </w:r>
      <w:proofErr w:type="gramEnd"/>
      <w:r w:rsidRPr="004E0BC7">
        <w:rPr>
          <w:rFonts w:ascii="Aptos" w:eastAsia="Aptos" w:hAnsi="Aptos" w:cs="Aptos"/>
        </w:rPr>
        <w:t>: </w:t>
      </w:r>
    </w:p>
    <w:p w14:paraId="0B37FF67" w14:textId="77777777" w:rsidR="004E0BC7" w:rsidRPr="004E0BC7" w:rsidRDefault="004E0BC7" w:rsidP="004E0BC7">
      <w:pPr>
        <w:numPr>
          <w:ilvl w:val="0"/>
          <w:numId w:val="2"/>
        </w:numPr>
        <w:rPr>
          <w:rFonts w:ascii="Aptos" w:eastAsia="Aptos" w:hAnsi="Aptos" w:cs="Aptos"/>
        </w:rPr>
      </w:pPr>
      <w:r w:rsidRPr="004E0BC7">
        <w:rPr>
          <w:rFonts w:ascii="Aptos" w:eastAsia="Aptos" w:hAnsi="Aptos" w:cs="Aptos"/>
        </w:rPr>
        <w:t xml:space="preserve">Identify and address the educational needs and barriers faced by Native </w:t>
      </w:r>
      <w:proofErr w:type="gramStart"/>
      <w:r w:rsidRPr="004E0BC7">
        <w:rPr>
          <w:rFonts w:ascii="Aptos" w:eastAsia="Aptos" w:hAnsi="Aptos" w:cs="Aptos"/>
        </w:rPr>
        <w:t>students;</w:t>
      </w:r>
      <w:proofErr w:type="gramEnd"/>
      <w:r w:rsidRPr="004E0BC7">
        <w:rPr>
          <w:rFonts w:ascii="Aptos" w:eastAsia="Aptos" w:hAnsi="Aptos" w:cs="Aptos"/>
        </w:rPr>
        <w:t> </w:t>
      </w:r>
    </w:p>
    <w:p w14:paraId="7E4DBDF3" w14:textId="77777777" w:rsidR="004E0BC7" w:rsidRPr="004E0BC7" w:rsidRDefault="004E0BC7" w:rsidP="004E0BC7">
      <w:pPr>
        <w:numPr>
          <w:ilvl w:val="0"/>
          <w:numId w:val="3"/>
        </w:numPr>
        <w:rPr>
          <w:rFonts w:ascii="Aptos" w:eastAsia="Aptos" w:hAnsi="Aptos" w:cs="Aptos"/>
        </w:rPr>
      </w:pPr>
      <w:r w:rsidRPr="004E0BC7">
        <w:rPr>
          <w:rFonts w:ascii="Aptos" w:eastAsia="Aptos" w:hAnsi="Aptos" w:cs="Aptos"/>
        </w:rPr>
        <w:t xml:space="preserve">Develop actionable strategies to close opportunity gaps and promote academic success for Native </w:t>
      </w:r>
      <w:proofErr w:type="gramStart"/>
      <w:r w:rsidRPr="004E0BC7">
        <w:rPr>
          <w:rFonts w:ascii="Aptos" w:eastAsia="Aptos" w:hAnsi="Aptos" w:cs="Aptos"/>
        </w:rPr>
        <w:t>students;</w:t>
      </w:r>
      <w:proofErr w:type="gramEnd"/>
      <w:r w:rsidRPr="004E0BC7">
        <w:rPr>
          <w:rFonts w:ascii="Aptos" w:eastAsia="Aptos" w:hAnsi="Aptos" w:cs="Aptos"/>
        </w:rPr>
        <w:t> </w:t>
      </w:r>
    </w:p>
    <w:p w14:paraId="077D0193" w14:textId="77777777" w:rsidR="004E0BC7" w:rsidRPr="004E0BC7" w:rsidRDefault="004E0BC7" w:rsidP="004E0BC7">
      <w:pPr>
        <w:numPr>
          <w:ilvl w:val="0"/>
          <w:numId w:val="4"/>
        </w:numPr>
        <w:rPr>
          <w:rFonts w:ascii="Aptos" w:eastAsia="Aptos" w:hAnsi="Aptos" w:cs="Aptos"/>
        </w:rPr>
      </w:pPr>
      <w:r w:rsidRPr="004E0BC7">
        <w:rPr>
          <w:rFonts w:ascii="Aptos" w:eastAsia="Aptos" w:hAnsi="Aptos" w:cs="Aptos"/>
        </w:rPr>
        <w:t>Provide a safe and inclusive physical space for SAC Native American students to connect with the greater Native community to dialogue, collaborate, and share in the decision-making process; and </w:t>
      </w:r>
    </w:p>
    <w:p w14:paraId="61B22643" w14:textId="77777777" w:rsidR="004E0BC7" w:rsidRPr="004E0BC7" w:rsidRDefault="004E0BC7" w:rsidP="004E0BC7">
      <w:pPr>
        <w:numPr>
          <w:ilvl w:val="0"/>
          <w:numId w:val="5"/>
        </w:numPr>
        <w:rPr>
          <w:rFonts w:ascii="Aptos" w:eastAsia="Aptos" w:hAnsi="Aptos" w:cs="Aptos"/>
        </w:rPr>
      </w:pPr>
      <w:r w:rsidRPr="004E0BC7">
        <w:rPr>
          <w:rFonts w:ascii="Aptos" w:eastAsia="Aptos" w:hAnsi="Aptos" w:cs="Aptos"/>
        </w:rPr>
        <w:t>Ensure the integration of Native perspectives and knowledge into the college’s programs, services, policies, and practices. </w:t>
      </w:r>
    </w:p>
    <w:p w14:paraId="3EF6A8F8" w14:textId="77777777" w:rsidR="00753D83" w:rsidRDefault="00753D83" w:rsidP="00753D83">
      <w:pPr>
        <w:spacing w:line="120" w:lineRule="auto"/>
        <w:rPr>
          <w:rFonts w:ascii="Aptos" w:eastAsia="Aptos" w:hAnsi="Aptos" w:cs="Aptos"/>
          <w:b/>
          <w:bCs/>
        </w:rPr>
      </w:pPr>
    </w:p>
    <w:p w14:paraId="0A72CB95" w14:textId="5E02F4AB" w:rsidR="004E0BC7" w:rsidRPr="004E0BC7" w:rsidRDefault="004E0BC7" w:rsidP="004E0BC7">
      <w:pPr>
        <w:rPr>
          <w:rFonts w:ascii="Aptos" w:eastAsia="Aptos" w:hAnsi="Aptos" w:cs="Aptos"/>
        </w:rPr>
      </w:pPr>
      <w:r w:rsidRPr="004E0BC7">
        <w:rPr>
          <w:rFonts w:ascii="Aptos" w:eastAsia="Aptos" w:hAnsi="Aptos" w:cs="Aptos"/>
          <w:b/>
          <w:bCs/>
        </w:rPr>
        <w:t>Resolved</w:t>
      </w:r>
      <w:r w:rsidRPr="004E0BC7">
        <w:rPr>
          <w:rFonts w:ascii="Aptos" w:eastAsia="Aptos" w:hAnsi="Aptos" w:cs="Aptos"/>
        </w:rPr>
        <w:t>, that Santa Ana College will dedicate financial resources and institutional support to the development and sustainability of this advisory board, reaffirming its commitment to equity, inclusion, success, and the empowerment of Native students and their communities. </w:t>
      </w:r>
    </w:p>
    <w:p w14:paraId="38281C32" w14:textId="6D26C2CA" w:rsidR="004E0BC7" w:rsidRDefault="004E0BC7" w:rsidP="3A4759AB">
      <w:pPr>
        <w:rPr>
          <w:rFonts w:ascii="Aptos" w:eastAsia="Aptos" w:hAnsi="Aptos" w:cs="Aptos"/>
        </w:rPr>
      </w:pPr>
    </w:p>
    <w:p w14:paraId="700D4559" w14:textId="5461C540" w:rsidR="00753D83" w:rsidRDefault="00753D83" w:rsidP="3A4759AB">
      <w:pPr>
        <w:rPr>
          <w:rFonts w:ascii="Aptos" w:eastAsia="Aptos" w:hAnsi="Aptos" w:cs="Aptos"/>
        </w:rPr>
      </w:pPr>
      <w:r>
        <w:rPr>
          <w:rFonts w:ascii="Aptos" w:eastAsia="Aptos" w:hAnsi="Aptos" w:cs="Aptos"/>
        </w:rPr>
        <w:t>Date Presented:</w:t>
      </w:r>
    </w:p>
    <w:p w14:paraId="2FF8AC20" w14:textId="6F98FA77" w:rsidR="00753D83" w:rsidRPr="004E0BC7" w:rsidRDefault="00753D83" w:rsidP="3A4759AB">
      <w:pPr>
        <w:rPr>
          <w:rFonts w:ascii="Aptos" w:eastAsia="Aptos" w:hAnsi="Aptos" w:cs="Aptos"/>
        </w:rPr>
      </w:pPr>
      <w:r>
        <w:rPr>
          <w:rFonts w:ascii="Aptos" w:eastAsia="Aptos" w:hAnsi="Aptos" w:cs="Aptos"/>
        </w:rPr>
        <w:t xml:space="preserve">Date Approved: </w:t>
      </w:r>
    </w:p>
    <w:sectPr w:rsidR="00753D83" w:rsidRPr="004E0BC7" w:rsidSect="00753D83">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57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5B128" w14:textId="77777777" w:rsidR="00EA63AA" w:rsidRDefault="00EA63AA" w:rsidP="00541729">
      <w:r>
        <w:separator/>
      </w:r>
    </w:p>
  </w:endnote>
  <w:endnote w:type="continuationSeparator" w:id="0">
    <w:p w14:paraId="1949FA79" w14:textId="77777777" w:rsidR="00EA63AA" w:rsidRDefault="00EA63AA" w:rsidP="00541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Neutraface Text Demi">
    <w:altName w:val="Calibri"/>
    <w:panose1 w:val="00000000000000000000"/>
    <w:charset w:val="4D"/>
    <w:family w:val="auto"/>
    <w:notTrueType/>
    <w:pitch w:val="variable"/>
    <w:sig w:usb0="800000AF" w:usb1="5000204A" w:usb2="00000000" w:usb3="00000000" w:csb0="0000009B" w:csb1="00000000"/>
  </w:font>
  <w:font w:name="Neutraface Text Book">
    <w:altName w:val="Calibri"/>
    <w:panose1 w:val="00000000000000000000"/>
    <w:charset w:val="4D"/>
    <w:family w:val="auto"/>
    <w:notTrueType/>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B859D" w14:textId="77777777" w:rsidR="00511080" w:rsidRDefault="005110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D7C55" w14:textId="65AD3315" w:rsidR="00815279" w:rsidRPr="008567DF" w:rsidRDefault="6BDB731B" w:rsidP="008567DF">
    <w:pPr>
      <w:pStyle w:val="Footer"/>
      <w:jc w:val="center"/>
      <w:rPr>
        <w:rFonts w:ascii="Neutraface Text Book" w:hAnsi="Neutraface Text Book"/>
        <w:sz w:val="18"/>
        <w:szCs w:val="18"/>
      </w:rPr>
    </w:pPr>
    <w:r w:rsidRPr="008567DF">
      <w:rPr>
        <w:rFonts w:ascii="Neutraface Text Demi" w:hAnsi="Neutraface Text Demi"/>
        <w:b/>
        <w:bCs/>
        <w:sz w:val="18"/>
        <w:szCs w:val="18"/>
      </w:rPr>
      <w:t>President,</w:t>
    </w:r>
    <w:r w:rsidRPr="008567DF">
      <w:rPr>
        <w:rFonts w:ascii="Neutraface Text Book" w:hAnsi="Neutraface Text Book"/>
        <w:sz w:val="18"/>
        <w:szCs w:val="18"/>
      </w:rPr>
      <w:t xml:space="preserve"> Claire</w:t>
    </w:r>
    <w:r w:rsidR="007B60F2" w:rsidRPr="008567DF">
      <w:rPr>
        <w:rFonts w:ascii="Neutraface Text Book" w:hAnsi="Neutraface Text Book"/>
        <w:sz w:val="18"/>
        <w:szCs w:val="18"/>
      </w:rPr>
      <w:t xml:space="preserve"> M.</w:t>
    </w:r>
    <w:r w:rsidRPr="008567DF">
      <w:rPr>
        <w:rFonts w:ascii="Neutraface Text Book" w:hAnsi="Neutraface Text Book"/>
        <w:sz w:val="18"/>
        <w:szCs w:val="18"/>
      </w:rPr>
      <w:t xml:space="preserve"> </w:t>
    </w:r>
    <w:proofErr w:type="gramStart"/>
    <w:r w:rsidRPr="008567DF">
      <w:rPr>
        <w:rFonts w:ascii="Neutraface Text Book" w:hAnsi="Neutraface Text Book"/>
        <w:sz w:val="18"/>
        <w:szCs w:val="18"/>
      </w:rPr>
      <w:t xml:space="preserve">Coyne </w:t>
    </w:r>
    <w:r w:rsidR="007B60F2" w:rsidRPr="008567DF">
      <w:rPr>
        <w:rFonts w:ascii="Neutraface Text Book" w:hAnsi="Neutraface Text Book"/>
        <w:sz w:val="18"/>
        <w:szCs w:val="18"/>
      </w:rPr>
      <w:t xml:space="preserve"> •</w:t>
    </w:r>
    <w:proofErr w:type="gramEnd"/>
    <w:r w:rsidR="00815279" w:rsidRPr="008567DF">
      <w:rPr>
        <w:rFonts w:ascii="Neutraface Text Book" w:hAnsi="Neutraface Text Book"/>
        <w:sz w:val="18"/>
        <w:szCs w:val="18"/>
      </w:rPr>
      <w:t xml:space="preserve"> </w:t>
    </w:r>
    <w:r w:rsidR="007B60F2" w:rsidRPr="008567DF">
      <w:rPr>
        <w:rFonts w:ascii="Neutraface Text Book" w:hAnsi="Neutraface Text Book"/>
        <w:sz w:val="18"/>
        <w:szCs w:val="18"/>
      </w:rPr>
      <w:t xml:space="preserve"> </w:t>
    </w:r>
    <w:r w:rsidRPr="008567DF">
      <w:rPr>
        <w:rFonts w:ascii="Neutraface Text Demi" w:hAnsi="Neutraface Text Demi"/>
        <w:b/>
        <w:bCs/>
        <w:sz w:val="18"/>
        <w:szCs w:val="18"/>
      </w:rPr>
      <w:t>V</w:t>
    </w:r>
    <w:r w:rsidR="00F02374" w:rsidRPr="008567DF">
      <w:rPr>
        <w:rFonts w:ascii="Neutraface Text Demi" w:hAnsi="Neutraface Text Demi"/>
        <w:b/>
        <w:bCs/>
        <w:sz w:val="18"/>
        <w:szCs w:val="18"/>
      </w:rPr>
      <w:t xml:space="preserve">ice </w:t>
    </w:r>
    <w:r w:rsidRPr="008567DF">
      <w:rPr>
        <w:rFonts w:ascii="Neutraface Text Demi" w:hAnsi="Neutraface Text Demi"/>
        <w:b/>
        <w:bCs/>
        <w:sz w:val="18"/>
        <w:szCs w:val="18"/>
      </w:rPr>
      <w:t>P</w:t>
    </w:r>
    <w:r w:rsidR="00F02374" w:rsidRPr="008567DF">
      <w:rPr>
        <w:rFonts w:ascii="Neutraface Text Demi" w:hAnsi="Neutraface Text Demi"/>
        <w:b/>
        <w:bCs/>
        <w:sz w:val="18"/>
        <w:szCs w:val="18"/>
      </w:rPr>
      <w:t>resident,</w:t>
    </w:r>
    <w:r w:rsidRPr="008567DF">
      <w:rPr>
        <w:rFonts w:ascii="Neutraface Text Demi" w:hAnsi="Neutraface Text Demi"/>
        <w:b/>
        <w:bCs/>
        <w:sz w:val="18"/>
        <w:szCs w:val="18"/>
      </w:rPr>
      <w:t xml:space="preserve"> Culture &amp; Engagement</w:t>
    </w:r>
    <w:r w:rsidRPr="008567DF">
      <w:rPr>
        <w:rFonts w:ascii="Neutraface Text Book" w:hAnsi="Neutraface Text Book"/>
        <w:sz w:val="18"/>
        <w:szCs w:val="18"/>
      </w:rPr>
      <w:t>, Amberly Chamberlain</w:t>
    </w:r>
  </w:p>
  <w:p w14:paraId="3C40D7C2" w14:textId="15B9FC33" w:rsidR="008567DF" w:rsidRDefault="6BDB731B" w:rsidP="008567DF">
    <w:pPr>
      <w:pStyle w:val="Footer"/>
      <w:jc w:val="center"/>
      <w:rPr>
        <w:rFonts w:ascii="Neutraface Text Book" w:hAnsi="Neutraface Text Book"/>
        <w:sz w:val="18"/>
        <w:szCs w:val="18"/>
      </w:rPr>
    </w:pPr>
    <w:r w:rsidRPr="008567DF">
      <w:rPr>
        <w:rFonts w:ascii="Neutraface Text Demi" w:hAnsi="Neutraface Text Demi"/>
        <w:b/>
        <w:bCs/>
        <w:sz w:val="18"/>
        <w:szCs w:val="18"/>
      </w:rPr>
      <w:t>V</w:t>
    </w:r>
    <w:r w:rsidR="00F02374" w:rsidRPr="008567DF">
      <w:rPr>
        <w:rFonts w:ascii="Neutraface Text Demi" w:hAnsi="Neutraface Text Demi"/>
        <w:b/>
        <w:bCs/>
        <w:sz w:val="18"/>
        <w:szCs w:val="18"/>
      </w:rPr>
      <w:t xml:space="preserve">ice </w:t>
    </w:r>
    <w:r w:rsidRPr="008567DF">
      <w:rPr>
        <w:rFonts w:ascii="Neutraface Text Demi" w:hAnsi="Neutraface Text Demi"/>
        <w:b/>
        <w:bCs/>
        <w:sz w:val="18"/>
        <w:szCs w:val="18"/>
      </w:rPr>
      <w:t>P</w:t>
    </w:r>
    <w:r w:rsidR="00F02374" w:rsidRPr="008567DF">
      <w:rPr>
        <w:rFonts w:ascii="Neutraface Text Demi" w:hAnsi="Neutraface Text Demi"/>
        <w:b/>
        <w:bCs/>
        <w:sz w:val="18"/>
        <w:szCs w:val="18"/>
      </w:rPr>
      <w:t>resident,</w:t>
    </w:r>
    <w:r w:rsidR="007B60F2" w:rsidRPr="008567DF">
      <w:rPr>
        <w:rFonts w:ascii="Neutraface Text Demi" w:hAnsi="Neutraface Text Demi"/>
        <w:b/>
        <w:bCs/>
        <w:sz w:val="18"/>
        <w:szCs w:val="18"/>
      </w:rPr>
      <w:t xml:space="preserve"> </w:t>
    </w:r>
    <w:r w:rsidRPr="008567DF">
      <w:rPr>
        <w:rFonts w:ascii="Neutraface Text Demi" w:hAnsi="Neutraface Text Demi"/>
        <w:b/>
        <w:bCs/>
        <w:sz w:val="18"/>
        <w:szCs w:val="18"/>
      </w:rPr>
      <w:t>Community Operations</w:t>
    </w:r>
    <w:r w:rsidRPr="008567DF">
      <w:rPr>
        <w:rFonts w:ascii="Neutraface Text Book" w:hAnsi="Neutraface Text Book"/>
        <w:sz w:val="18"/>
        <w:szCs w:val="18"/>
      </w:rPr>
      <w:t xml:space="preserve">, Merari </w:t>
    </w:r>
    <w:r w:rsidR="00815279" w:rsidRPr="008567DF">
      <w:rPr>
        <w:rFonts w:ascii="Neutraface Text Book" w:hAnsi="Neutraface Text Book"/>
        <w:sz w:val="18"/>
        <w:szCs w:val="18"/>
      </w:rPr>
      <w:t>Weber</w:t>
    </w:r>
    <w:r w:rsidRPr="008567DF">
      <w:rPr>
        <w:rFonts w:ascii="Neutraface Text Book" w:hAnsi="Neutraface Text Book"/>
        <w:sz w:val="18"/>
        <w:szCs w:val="18"/>
      </w:rPr>
      <w:t xml:space="preserve"> •</w:t>
    </w:r>
    <w:r w:rsidR="008567DF">
      <w:rPr>
        <w:rFonts w:ascii="Neutraface Text Book" w:hAnsi="Neutraface Text Book"/>
        <w:sz w:val="18"/>
        <w:szCs w:val="18"/>
      </w:rPr>
      <w:t xml:space="preserve"> </w:t>
    </w:r>
    <w:r w:rsidRPr="008567DF">
      <w:rPr>
        <w:rFonts w:ascii="Neutraface Text Demi" w:hAnsi="Neutraface Text Demi"/>
        <w:b/>
        <w:bCs/>
        <w:sz w:val="18"/>
        <w:szCs w:val="18"/>
      </w:rPr>
      <w:t>Historian</w:t>
    </w:r>
    <w:r w:rsidR="008567DF" w:rsidRPr="008567DF">
      <w:rPr>
        <w:rFonts w:ascii="Neutraface Text Demi" w:hAnsi="Neutraface Text Demi"/>
        <w:b/>
        <w:bCs/>
        <w:sz w:val="18"/>
        <w:szCs w:val="18"/>
      </w:rPr>
      <w:t>,</w:t>
    </w:r>
    <w:r w:rsidRPr="008567DF">
      <w:rPr>
        <w:rFonts w:ascii="Neutraface Text Book" w:hAnsi="Neutraface Text Book"/>
        <w:sz w:val="18"/>
        <w:szCs w:val="18"/>
      </w:rPr>
      <w:t xml:space="preserve"> Andrew </w:t>
    </w:r>
    <w:r w:rsidR="00815279" w:rsidRPr="008567DF">
      <w:rPr>
        <w:rFonts w:ascii="Neutraface Text Book" w:hAnsi="Neutraface Text Book"/>
        <w:sz w:val="18"/>
        <w:szCs w:val="18"/>
      </w:rPr>
      <w:t xml:space="preserve">Barrios  </w:t>
    </w:r>
  </w:p>
  <w:p w14:paraId="08A75023" w14:textId="77777777" w:rsidR="008567DF" w:rsidRDefault="00815279" w:rsidP="008567DF">
    <w:pPr>
      <w:pStyle w:val="Footer"/>
      <w:jc w:val="center"/>
      <w:rPr>
        <w:rFonts w:ascii="Neutraface Text Book" w:hAnsi="Neutraface Text Book"/>
        <w:sz w:val="18"/>
        <w:szCs w:val="18"/>
      </w:rPr>
    </w:pPr>
    <w:r w:rsidRPr="008567DF">
      <w:rPr>
        <w:rFonts w:ascii="Neutraface Text Book" w:hAnsi="Neutraface Text Book"/>
        <w:sz w:val="18"/>
        <w:szCs w:val="18"/>
      </w:rPr>
      <w:t xml:space="preserve"> </w:t>
    </w:r>
    <w:r w:rsidR="6BDB731B" w:rsidRPr="008567DF">
      <w:rPr>
        <w:rFonts w:ascii="Neutraface Text Demi" w:hAnsi="Neutraface Text Demi"/>
        <w:b/>
        <w:bCs/>
        <w:sz w:val="18"/>
        <w:szCs w:val="18"/>
      </w:rPr>
      <w:t>Curriculum &amp; Instruction Chair</w:t>
    </w:r>
    <w:r w:rsidR="6BDB731B" w:rsidRPr="008567DF">
      <w:rPr>
        <w:rFonts w:ascii="Neutraface Text Book" w:hAnsi="Neutraface Text Book"/>
        <w:sz w:val="18"/>
        <w:szCs w:val="18"/>
      </w:rPr>
      <w:t xml:space="preserve">, Kristen </w:t>
    </w:r>
    <w:proofErr w:type="gramStart"/>
    <w:r w:rsidR="6BDB731B" w:rsidRPr="008567DF">
      <w:rPr>
        <w:rFonts w:ascii="Neutraface Text Book" w:hAnsi="Neutraface Text Book"/>
        <w:sz w:val="18"/>
        <w:szCs w:val="18"/>
      </w:rPr>
      <w:t>Robinson</w:t>
    </w:r>
    <w:r w:rsidR="008567DF">
      <w:rPr>
        <w:rFonts w:ascii="Neutraface Text Book" w:hAnsi="Neutraface Text Book"/>
        <w:sz w:val="18"/>
        <w:szCs w:val="18"/>
      </w:rPr>
      <w:t xml:space="preserve"> </w:t>
    </w:r>
    <w:r w:rsidR="008567DF" w:rsidRPr="6BDB731B">
      <w:rPr>
        <w:rFonts w:ascii="Neutraface Text Book" w:hAnsi="Neutraface Text Book"/>
        <w:sz w:val="16"/>
        <w:szCs w:val="16"/>
      </w:rPr>
      <w:t xml:space="preserve"> •</w:t>
    </w:r>
    <w:proofErr w:type="gramEnd"/>
    <w:r w:rsidR="008567DF">
      <w:rPr>
        <w:rFonts w:ascii="Neutraface Text Book" w:hAnsi="Neutraface Text Book"/>
        <w:sz w:val="16"/>
        <w:szCs w:val="16"/>
      </w:rPr>
      <w:t xml:space="preserve"> </w:t>
    </w:r>
    <w:r w:rsidR="00DC0D52" w:rsidRPr="008567DF">
      <w:rPr>
        <w:rFonts w:ascii="Times New Roman" w:hAnsi="Times New Roman" w:cs="Times New Roman"/>
        <w:sz w:val="18"/>
        <w:szCs w:val="18"/>
      </w:rPr>
      <w:t>​</w:t>
    </w:r>
    <w:r w:rsidR="00DC0D52" w:rsidRPr="008567DF">
      <w:rPr>
        <w:rFonts w:ascii="Neutraface Text Demi" w:hAnsi="Neutraface Text Demi"/>
        <w:b/>
        <w:bCs/>
        <w:sz w:val="18"/>
        <w:szCs w:val="18"/>
      </w:rPr>
      <w:t>Parliamentarian</w:t>
    </w:r>
    <w:r w:rsidR="00DC0D52" w:rsidRPr="008567DF">
      <w:rPr>
        <w:rFonts w:ascii="Neutraface Text Book" w:hAnsi="Neutraface Text Book"/>
        <w:sz w:val="18"/>
        <w:szCs w:val="18"/>
      </w:rPr>
      <w:t xml:space="preserve">, </w:t>
    </w:r>
    <w:r w:rsidR="00DC0D52" w:rsidRPr="008567DF">
      <w:rPr>
        <w:rFonts w:ascii="Times New Roman" w:hAnsi="Times New Roman" w:cs="Times New Roman"/>
        <w:sz w:val="18"/>
        <w:szCs w:val="18"/>
      </w:rPr>
      <w:t>​</w:t>
    </w:r>
    <w:r w:rsidR="00DC0D52" w:rsidRPr="008567DF">
      <w:rPr>
        <w:rFonts w:ascii="Neutraface Text Book" w:hAnsi="Neutraface Text Book"/>
        <w:sz w:val="18"/>
        <w:szCs w:val="18"/>
      </w:rPr>
      <w:t xml:space="preserve">Alejandro </w:t>
    </w:r>
    <w:r w:rsidR="009246C1" w:rsidRPr="008567DF">
      <w:rPr>
        <w:rFonts w:ascii="Neutraface Text Book" w:hAnsi="Neutraface Text Book"/>
        <w:sz w:val="18"/>
        <w:szCs w:val="18"/>
      </w:rPr>
      <w:t xml:space="preserve">Moreno   </w:t>
    </w:r>
  </w:p>
  <w:p w14:paraId="68D0364A" w14:textId="019D3FDA" w:rsidR="00DC0D52" w:rsidRPr="008567DF" w:rsidRDefault="009246C1" w:rsidP="008567DF">
    <w:pPr>
      <w:pStyle w:val="Footer"/>
      <w:jc w:val="center"/>
      <w:rPr>
        <w:rFonts w:ascii="Neutraface Text Book" w:hAnsi="Neutraface Text Book"/>
        <w:sz w:val="18"/>
        <w:szCs w:val="18"/>
      </w:rPr>
    </w:pPr>
    <w:r w:rsidRPr="008567DF">
      <w:rPr>
        <w:rFonts w:ascii="Neutraface Text Book" w:hAnsi="Neutraface Text Book"/>
        <w:sz w:val="18"/>
        <w:szCs w:val="18"/>
      </w:rPr>
      <w:t xml:space="preserve"> </w:t>
    </w:r>
    <w:r w:rsidR="00511080" w:rsidRPr="008567DF">
      <w:rPr>
        <w:rFonts w:ascii="Neutraface Text Demi" w:hAnsi="Neutraface Text Demi"/>
        <w:b/>
        <w:bCs/>
        <w:sz w:val="18"/>
        <w:szCs w:val="18"/>
      </w:rPr>
      <w:t>Full-time Members At-large</w:t>
    </w:r>
    <w:r w:rsidR="00511080" w:rsidRPr="008567DF">
      <w:rPr>
        <w:rFonts w:ascii="Neutraface Text Book" w:hAnsi="Neutraface Text Book"/>
        <w:sz w:val="18"/>
        <w:szCs w:val="18"/>
      </w:rPr>
      <w:t>, Ann Cass • Donna Khalid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E74CE" w14:textId="77777777" w:rsidR="00511080" w:rsidRDefault="00511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CB245" w14:textId="77777777" w:rsidR="00EA63AA" w:rsidRDefault="00EA63AA" w:rsidP="00541729">
      <w:r>
        <w:separator/>
      </w:r>
    </w:p>
  </w:footnote>
  <w:footnote w:type="continuationSeparator" w:id="0">
    <w:p w14:paraId="0FB5942B" w14:textId="77777777" w:rsidR="00EA63AA" w:rsidRDefault="00EA63AA" w:rsidP="00541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370C6" w14:textId="77777777" w:rsidR="00511080" w:rsidRDefault="005110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F20E2" w14:textId="30F2B00A" w:rsidR="00541729" w:rsidRDefault="00960997" w:rsidP="001C603D">
    <w:pPr>
      <w:pStyle w:val="Header"/>
      <w:spacing w:after="120"/>
      <w:jc w:val="both"/>
    </w:pPr>
    <w:sdt>
      <w:sdtPr>
        <w:id w:val="-760221164"/>
        <w:docPartObj>
          <w:docPartGallery w:val="Watermarks"/>
          <w:docPartUnique/>
        </w:docPartObj>
      </w:sdtPr>
      <w:sdtContent>
        <w:r>
          <w:rPr>
            <w:noProof/>
          </w:rPr>
          <w:pict w14:anchorId="16EF67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FE440C" w:rsidRPr="00FE440C">
      <w:rPr>
        <w:noProof/>
      </w:rPr>
      <w:drawing>
        <wp:anchor distT="0" distB="0" distL="114300" distR="114300" simplePos="0" relativeHeight="251660288" behindDoc="1" locked="0" layoutInCell="1" allowOverlap="1" wp14:anchorId="059802B7" wp14:editId="4525473D">
          <wp:simplePos x="0" y="0"/>
          <wp:positionH relativeFrom="column">
            <wp:posOffset>-461963</wp:posOffset>
          </wp:positionH>
          <wp:positionV relativeFrom="paragraph">
            <wp:posOffset>-99060</wp:posOffset>
          </wp:positionV>
          <wp:extent cx="6858000" cy="421640"/>
          <wp:effectExtent l="0" t="0" r="0" b="0"/>
          <wp:wrapTight wrapText="bothSides">
            <wp:wrapPolygon edited="0">
              <wp:start x="0" y="0"/>
              <wp:lineTo x="0" y="19518"/>
              <wp:lineTo x="720" y="20494"/>
              <wp:lineTo x="20040" y="20494"/>
              <wp:lineTo x="21240" y="19518"/>
              <wp:lineTo x="21540" y="18542"/>
              <wp:lineTo x="21540" y="2928"/>
              <wp:lineTo x="18180" y="976"/>
              <wp:lineTo x="1080" y="0"/>
              <wp:lineTo x="0" y="0"/>
            </wp:wrapPolygon>
          </wp:wrapTight>
          <wp:docPr id="1073888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555883" name=""/>
                  <pic:cNvPicPr/>
                </pic:nvPicPr>
                <pic:blipFill>
                  <a:blip r:embed="rId1"/>
                  <a:stretch>
                    <a:fillRect/>
                  </a:stretch>
                </pic:blipFill>
                <pic:spPr>
                  <a:xfrm>
                    <a:off x="0" y="0"/>
                    <a:ext cx="6858000" cy="421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E4DB9" w14:textId="77777777" w:rsidR="00511080" w:rsidRDefault="00511080">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BBAF7"/>
    <w:multiLevelType w:val="hybridMultilevel"/>
    <w:tmpl w:val="8AD8EB40"/>
    <w:lvl w:ilvl="0" w:tplc="96942210">
      <w:start w:val="1"/>
      <w:numFmt w:val="decimal"/>
      <w:lvlText w:val="%1."/>
      <w:lvlJc w:val="left"/>
      <w:pPr>
        <w:ind w:left="720" w:hanging="360"/>
      </w:pPr>
      <w:rPr>
        <w:rFonts w:ascii="Calibri" w:hAnsi="Calibri" w:hint="default"/>
      </w:rPr>
    </w:lvl>
    <w:lvl w:ilvl="1" w:tplc="175C9C42">
      <w:start w:val="1"/>
      <w:numFmt w:val="lowerLetter"/>
      <w:lvlText w:val="%2."/>
      <w:lvlJc w:val="left"/>
      <w:pPr>
        <w:ind w:left="1440" w:hanging="360"/>
      </w:pPr>
    </w:lvl>
    <w:lvl w:ilvl="2" w:tplc="27BE31AC">
      <w:start w:val="1"/>
      <w:numFmt w:val="lowerRoman"/>
      <w:lvlText w:val="%3."/>
      <w:lvlJc w:val="right"/>
      <w:pPr>
        <w:ind w:left="2160" w:hanging="180"/>
      </w:pPr>
    </w:lvl>
    <w:lvl w:ilvl="3" w:tplc="0ADE4DE8">
      <w:start w:val="1"/>
      <w:numFmt w:val="decimal"/>
      <w:lvlText w:val="%4."/>
      <w:lvlJc w:val="left"/>
      <w:pPr>
        <w:ind w:left="2880" w:hanging="360"/>
      </w:pPr>
    </w:lvl>
    <w:lvl w:ilvl="4" w:tplc="2A401C16">
      <w:start w:val="1"/>
      <w:numFmt w:val="lowerLetter"/>
      <w:lvlText w:val="%5."/>
      <w:lvlJc w:val="left"/>
      <w:pPr>
        <w:ind w:left="3600" w:hanging="360"/>
      </w:pPr>
    </w:lvl>
    <w:lvl w:ilvl="5" w:tplc="FD94E2A4">
      <w:start w:val="1"/>
      <w:numFmt w:val="lowerRoman"/>
      <w:lvlText w:val="%6."/>
      <w:lvlJc w:val="right"/>
      <w:pPr>
        <w:ind w:left="4320" w:hanging="180"/>
      </w:pPr>
    </w:lvl>
    <w:lvl w:ilvl="6" w:tplc="3778736E">
      <w:start w:val="1"/>
      <w:numFmt w:val="decimal"/>
      <w:lvlText w:val="%7."/>
      <w:lvlJc w:val="left"/>
      <w:pPr>
        <w:ind w:left="5040" w:hanging="360"/>
      </w:pPr>
    </w:lvl>
    <w:lvl w:ilvl="7" w:tplc="9D484D42">
      <w:start w:val="1"/>
      <w:numFmt w:val="lowerLetter"/>
      <w:lvlText w:val="%8."/>
      <w:lvlJc w:val="left"/>
      <w:pPr>
        <w:ind w:left="5760" w:hanging="360"/>
      </w:pPr>
    </w:lvl>
    <w:lvl w:ilvl="8" w:tplc="727EED84">
      <w:start w:val="1"/>
      <w:numFmt w:val="lowerRoman"/>
      <w:lvlText w:val="%9."/>
      <w:lvlJc w:val="right"/>
      <w:pPr>
        <w:ind w:left="6480" w:hanging="180"/>
      </w:pPr>
    </w:lvl>
  </w:abstractNum>
  <w:abstractNum w:abstractNumId="1" w15:restartNumberingAfterBreak="0">
    <w:nsid w:val="251C6656"/>
    <w:multiLevelType w:val="multilevel"/>
    <w:tmpl w:val="6B26F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373D33"/>
    <w:multiLevelType w:val="multilevel"/>
    <w:tmpl w:val="FCDE98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563588"/>
    <w:multiLevelType w:val="multilevel"/>
    <w:tmpl w:val="B5F4C6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0C3083"/>
    <w:multiLevelType w:val="multilevel"/>
    <w:tmpl w:val="864A4F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5578514">
    <w:abstractNumId w:val="0"/>
  </w:num>
  <w:num w:numId="2" w16cid:durableId="1835144680">
    <w:abstractNumId w:val="1"/>
  </w:num>
  <w:num w:numId="3" w16cid:durableId="964772244">
    <w:abstractNumId w:val="3"/>
  </w:num>
  <w:num w:numId="4" w16cid:durableId="1788813781">
    <w:abstractNumId w:val="4"/>
  </w:num>
  <w:num w:numId="5" w16cid:durableId="801926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729"/>
    <w:rsid w:val="00075637"/>
    <w:rsid w:val="00083614"/>
    <w:rsid w:val="0009042D"/>
    <w:rsid w:val="000F0FEA"/>
    <w:rsid w:val="00112631"/>
    <w:rsid w:val="00113F87"/>
    <w:rsid w:val="001173CE"/>
    <w:rsid w:val="0014668A"/>
    <w:rsid w:val="00176D53"/>
    <w:rsid w:val="00194A8C"/>
    <w:rsid w:val="001A4824"/>
    <w:rsid w:val="001C603D"/>
    <w:rsid w:val="001C6349"/>
    <w:rsid w:val="00224C8C"/>
    <w:rsid w:val="00233CA6"/>
    <w:rsid w:val="002602AB"/>
    <w:rsid w:val="00292154"/>
    <w:rsid w:val="00293B69"/>
    <w:rsid w:val="002A1E23"/>
    <w:rsid w:val="003204FB"/>
    <w:rsid w:val="003367E2"/>
    <w:rsid w:val="00347571"/>
    <w:rsid w:val="003517D5"/>
    <w:rsid w:val="00372A77"/>
    <w:rsid w:val="00394E8C"/>
    <w:rsid w:val="003C14A0"/>
    <w:rsid w:val="003C3EB3"/>
    <w:rsid w:val="0040009B"/>
    <w:rsid w:val="00456129"/>
    <w:rsid w:val="00487C6B"/>
    <w:rsid w:val="00492F91"/>
    <w:rsid w:val="00497DB0"/>
    <w:rsid w:val="004E0BC7"/>
    <w:rsid w:val="00511080"/>
    <w:rsid w:val="00511CD3"/>
    <w:rsid w:val="00537017"/>
    <w:rsid w:val="00537399"/>
    <w:rsid w:val="00541729"/>
    <w:rsid w:val="00547E6F"/>
    <w:rsid w:val="00564755"/>
    <w:rsid w:val="00574E90"/>
    <w:rsid w:val="005866F6"/>
    <w:rsid w:val="005B17E2"/>
    <w:rsid w:val="00614689"/>
    <w:rsid w:val="0063521E"/>
    <w:rsid w:val="00681007"/>
    <w:rsid w:val="00694875"/>
    <w:rsid w:val="006D23F4"/>
    <w:rsid w:val="006D4A4D"/>
    <w:rsid w:val="00753D83"/>
    <w:rsid w:val="00774B23"/>
    <w:rsid w:val="007B60F2"/>
    <w:rsid w:val="007D7C4A"/>
    <w:rsid w:val="007F332B"/>
    <w:rsid w:val="00815279"/>
    <w:rsid w:val="00815DAF"/>
    <w:rsid w:val="00846FC7"/>
    <w:rsid w:val="008567DF"/>
    <w:rsid w:val="00883624"/>
    <w:rsid w:val="008A54B5"/>
    <w:rsid w:val="008B4BBE"/>
    <w:rsid w:val="008F3023"/>
    <w:rsid w:val="009246C1"/>
    <w:rsid w:val="0093780E"/>
    <w:rsid w:val="00960997"/>
    <w:rsid w:val="00962F58"/>
    <w:rsid w:val="009771CF"/>
    <w:rsid w:val="0098614A"/>
    <w:rsid w:val="009918AC"/>
    <w:rsid w:val="009D418E"/>
    <w:rsid w:val="009F13F5"/>
    <w:rsid w:val="009F65D6"/>
    <w:rsid w:val="00A00964"/>
    <w:rsid w:val="00A03561"/>
    <w:rsid w:val="00AA0DBE"/>
    <w:rsid w:val="00AE1F5B"/>
    <w:rsid w:val="00AE4E90"/>
    <w:rsid w:val="00B5422F"/>
    <w:rsid w:val="00B56F8B"/>
    <w:rsid w:val="00B858A6"/>
    <w:rsid w:val="00BB237A"/>
    <w:rsid w:val="00BB5917"/>
    <w:rsid w:val="00BB638E"/>
    <w:rsid w:val="00BE4BF2"/>
    <w:rsid w:val="00C121C1"/>
    <w:rsid w:val="00C53EA4"/>
    <w:rsid w:val="00C84281"/>
    <w:rsid w:val="00C84AE6"/>
    <w:rsid w:val="00CB0A5A"/>
    <w:rsid w:val="00CB4FC4"/>
    <w:rsid w:val="00CC3B61"/>
    <w:rsid w:val="00CC71BF"/>
    <w:rsid w:val="00D22ACA"/>
    <w:rsid w:val="00DB559C"/>
    <w:rsid w:val="00DC0D52"/>
    <w:rsid w:val="00DC762A"/>
    <w:rsid w:val="00DD40C1"/>
    <w:rsid w:val="00DE1B21"/>
    <w:rsid w:val="00DF15DE"/>
    <w:rsid w:val="00E01592"/>
    <w:rsid w:val="00E1453B"/>
    <w:rsid w:val="00E3053F"/>
    <w:rsid w:val="00E3361E"/>
    <w:rsid w:val="00E42CF5"/>
    <w:rsid w:val="00E8541E"/>
    <w:rsid w:val="00EA63AA"/>
    <w:rsid w:val="00EB4239"/>
    <w:rsid w:val="00EF38E6"/>
    <w:rsid w:val="00F02374"/>
    <w:rsid w:val="00F348B1"/>
    <w:rsid w:val="00F457EB"/>
    <w:rsid w:val="00F646CB"/>
    <w:rsid w:val="00FD0EF2"/>
    <w:rsid w:val="00FD25CF"/>
    <w:rsid w:val="00FE4395"/>
    <w:rsid w:val="00FE440C"/>
    <w:rsid w:val="028010ED"/>
    <w:rsid w:val="0B156DEB"/>
    <w:rsid w:val="0BDBBE3C"/>
    <w:rsid w:val="0DEF0308"/>
    <w:rsid w:val="10E389D4"/>
    <w:rsid w:val="11D6B8FA"/>
    <w:rsid w:val="1202FF0F"/>
    <w:rsid w:val="15A6CC66"/>
    <w:rsid w:val="1769E056"/>
    <w:rsid w:val="180D5666"/>
    <w:rsid w:val="18D0114C"/>
    <w:rsid w:val="19ADC00D"/>
    <w:rsid w:val="1BF32374"/>
    <w:rsid w:val="1C6B08AB"/>
    <w:rsid w:val="252AD657"/>
    <w:rsid w:val="25D1C030"/>
    <w:rsid w:val="26593BA0"/>
    <w:rsid w:val="26A76DC7"/>
    <w:rsid w:val="2A5E880F"/>
    <w:rsid w:val="2A8FD164"/>
    <w:rsid w:val="30C30E6B"/>
    <w:rsid w:val="3165F3B2"/>
    <w:rsid w:val="39E18D26"/>
    <w:rsid w:val="3A4759AB"/>
    <w:rsid w:val="3EB98124"/>
    <w:rsid w:val="44F321F3"/>
    <w:rsid w:val="45F5B7F6"/>
    <w:rsid w:val="484A17F1"/>
    <w:rsid w:val="4A5F7615"/>
    <w:rsid w:val="4A782DAD"/>
    <w:rsid w:val="4B726467"/>
    <w:rsid w:val="4C61410F"/>
    <w:rsid w:val="4D57C70F"/>
    <w:rsid w:val="5146AFD7"/>
    <w:rsid w:val="53DD9384"/>
    <w:rsid w:val="55E62D89"/>
    <w:rsid w:val="5E298C0B"/>
    <w:rsid w:val="5F204D53"/>
    <w:rsid w:val="5F646BA3"/>
    <w:rsid w:val="609D7CC4"/>
    <w:rsid w:val="62A90B6E"/>
    <w:rsid w:val="6BDB731B"/>
    <w:rsid w:val="6DD3E9E8"/>
    <w:rsid w:val="71E3BFDE"/>
    <w:rsid w:val="73BF76C2"/>
    <w:rsid w:val="760BF264"/>
    <w:rsid w:val="77268FC7"/>
    <w:rsid w:val="786FD32C"/>
    <w:rsid w:val="78C0E67B"/>
    <w:rsid w:val="79E47A3D"/>
    <w:rsid w:val="7A4C75DA"/>
    <w:rsid w:val="7B204EF5"/>
    <w:rsid w:val="7BCBD5DD"/>
    <w:rsid w:val="7C52DAD5"/>
    <w:rsid w:val="7E817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0483B"/>
  <w15:chartTrackingRefBased/>
  <w15:docId w15:val="{EC0D0EC7-B947-C74B-90E2-98219385A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729"/>
    <w:pPr>
      <w:tabs>
        <w:tab w:val="center" w:pos="4680"/>
        <w:tab w:val="right" w:pos="9360"/>
      </w:tabs>
    </w:pPr>
  </w:style>
  <w:style w:type="character" w:customStyle="1" w:styleId="HeaderChar">
    <w:name w:val="Header Char"/>
    <w:basedOn w:val="DefaultParagraphFont"/>
    <w:link w:val="Header"/>
    <w:uiPriority w:val="99"/>
    <w:rsid w:val="00541729"/>
  </w:style>
  <w:style w:type="paragraph" w:styleId="Footer">
    <w:name w:val="footer"/>
    <w:basedOn w:val="Normal"/>
    <w:link w:val="FooterChar"/>
    <w:uiPriority w:val="99"/>
    <w:unhideWhenUsed/>
    <w:rsid w:val="00541729"/>
    <w:pPr>
      <w:tabs>
        <w:tab w:val="center" w:pos="4680"/>
        <w:tab w:val="right" w:pos="9360"/>
      </w:tabs>
    </w:pPr>
  </w:style>
  <w:style w:type="character" w:customStyle="1" w:styleId="FooterChar">
    <w:name w:val="Footer Char"/>
    <w:basedOn w:val="DefaultParagraphFont"/>
    <w:link w:val="Footer"/>
    <w:uiPriority w:val="99"/>
    <w:rsid w:val="005417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554960">
      <w:bodyDiv w:val="1"/>
      <w:marLeft w:val="0"/>
      <w:marRight w:val="0"/>
      <w:marTop w:val="0"/>
      <w:marBottom w:val="0"/>
      <w:divBdr>
        <w:top w:val="none" w:sz="0" w:space="0" w:color="auto"/>
        <w:left w:val="none" w:sz="0" w:space="0" w:color="auto"/>
        <w:bottom w:val="none" w:sz="0" w:space="0" w:color="auto"/>
        <w:right w:val="none" w:sz="0" w:space="0" w:color="auto"/>
      </w:divBdr>
    </w:div>
    <w:div w:id="151333062">
      <w:bodyDiv w:val="1"/>
      <w:marLeft w:val="0"/>
      <w:marRight w:val="0"/>
      <w:marTop w:val="0"/>
      <w:marBottom w:val="0"/>
      <w:divBdr>
        <w:top w:val="none" w:sz="0" w:space="0" w:color="auto"/>
        <w:left w:val="none" w:sz="0" w:space="0" w:color="auto"/>
        <w:bottom w:val="none" w:sz="0" w:space="0" w:color="auto"/>
        <w:right w:val="none" w:sz="0" w:space="0" w:color="auto"/>
      </w:divBdr>
    </w:div>
    <w:div w:id="527573196">
      <w:bodyDiv w:val="1"/>
      <w:marLeft w:val="0"/>
      <w:marRight w:val="0"/>
      <w:marTop w:val="0"/>
      <w:marBottom w:val="0"/>
      <w:divBdr>
        <w:top w:val="none" w:sz="0" w:space="0" w:color="auto"/>
        <w:left w:val="none" w:sz="0" w:space="0" w:color="auto"/>
        <w:bottom w:val="none" w:sz="0" w:space="0" w:color="auto"/>
        <w:right w:val="none" w:sz="0" w:space="0" w:color="auto"/>
      </w:divBdr>
    </w:div>
    <w:div w:id="648558891">
      <w:bodyDiv w:val="1"/>
      <w:marLeft w:val="0"/>
      <w:marRight w:val="0"/>
      <w:marTop w:val="0"/>
      <w:marBottom w:val="0"/>
      <w:divBdr>
        <w:top w:val="none" w:sz="0" w:space="0" w:color="auto"/>
        <w:left w:val="none" w:sz="0" w:space="0" w:color="auto"/>
        <w:bottom w:val="none" w:sz="0" w:space="0" w:color="auto"/>
        <w:right w:val="none" w:sz="0" w:space="0" w:color="auto"/>
      </w:divBdr>
      <w:divsChild>
        <w:div w:id="1902213463">
          <w:marLeft w:val="0"/>
          <w:marRight w:val="0"/>
          <w:marTop w:val="0"/>
          <w:marBottom w:val="0"/>
          <w:divBdr>
            <w:top w:val="none" w:sz="0" w:space="0" w:color="auto"/>
            <w:left w:val="none" w:sz="0" w:space="0" w:color="auto"/>
            <w:bottom w:val="none" w:sz="0" w:space="0" w:color="auto"/>
            <w:right w:val="none" w:sz="0" w:space="0" w:color="auto"/>
          </w:divBdr>
        </w:div>
        <w:div w:id="715278827">
          <w:marLeft w:val="0"/>
          <w:marRight w:val="0"/>
          <w:marTop w:val="0"/>
          <w:marBottom w:val="0"/>
          <w:divBdr>
            <w:top w:val="none" w:sz="0" w:space="0" w:color="auto"/>
            <w:left w:val="none" w:sz="0" w:space="0" w:color="auto"/>
            <w:bottom w:val="none" w:sz="0" w:space="0" w:color="auto"/>
            <w:right w:val="none" w:sz="0" w:space="0" w:color="auto"/>
          </w:divBdr>
        </w:div>
        <w:div w:id="1291089311">
          <w:marLeft w:val="0"/>
          <w:marRight w:val="0"/>
          <w:marTop w:val="0"/>
          <w:marBottom w:val="0"/>
          <w:divBdr>
            <w:top w:val="none" w:sz="0" w:space="0" w:color="auto"/>
            <w:left w:val="none" w:sz="0" w:space="0" w:color="auto"/>
            <w:bottom w:val="none" w:sz="0" w:space="0" w:color="auto"/>
            <w:right w:val="none" w:sz="0" w:space="0" w:color="auto"/>
          </w:divBdr>
        </w:div>
        <w:div w:id="2093962131">
          <w:marLeft w:val="0"/>
          <w:marRight w:val="0"/>
          <w:marTop w:val="0"/>
          <w:marBottom w:val="0"/>
          <w:divBdr>
            <w:top w:val="none" w:sz="0" w:space="0" w:color="auto"/>
            <w:left w:val="none" w:sz="0" w:space="0" w:color="auto"/>
            <w:bottom w:val="none" w:sz="0" w:space="0" w:color="auto"/>
            <w:right w:val="none" w:sz="0" w:space="0" w:color="auto"/>
          </w:divBdr>
        </w:div>
        <w:div w:id="1446078537">
          <w:marLeft w:val="0"/>
          <w:marRight w:val="0"/>
          <w:marTop w:val="0"/>
          <w:marBottom w:val="0"/>
          <w:divBdr>
            <w:top w:val="none" w:sz="0" w:space="0" w:color="auto"/>
            <w:left w:val="none" w:sz="0" w:space="0" w:color="auto"/>
            <w:bottom w:val="none" w:sz="0" w:space="0" w:color="auto"/>
            <w:right w:val="none" w:sz="0" w:space="0" w:color="auto"/>
          </w:divBdr>
        </w:div>
        <w:div w:id="1497377066">
          <w:marLeft w:val="0"/>
          <w:marRight w:val="0"/>
          <w:marTop w:val="0"/>
          <w:marBottom w:val="0"/>
          <w:divBdr>
            <w:top w:val="none" w:sz="0" w:space="0" w:color="auto"/>
            <w:left w:val="none" w:sz="0" w:space="0" w:color="auto"/>
            <w:bottom w:val="none" w:sz="0" w:space="0" w:color="auto"/>
            <w:right w:val="none" w:sz="0" w:space="0" w:color="auto"/>
          </w:divBdr>
        </w:div>
        <w:div w:id="1812094332">
          <w:marLeft w:val="0"/>
          <w:marRight w:val="0"/>
          <w:marTop w:val="0"/>
          <w:marBottom w:val="0"/>
          <w:divBdr>
            <w:top w:val="none" w:sz="0" w:space="0" w:color="auto"/>
            <w:left w:val="none" w:sz="0" w:space="0" w:color="auto"/>
            <w:bottom w:val="none" w:sz="0" w:space="0" w:color="auto"/>
            <w:right w:val="none" w:sz="0" w:space="0" w:color="auto"/>
          </w:divBdr>
        </w:div>
        <w:div w:id="1202591129">
          <w:marLeft w:val="0"/>
          <w:marRight w:val="0"/>
          <w:marTop w:val="0"/>
          <w:marBottom w:val="0"/>
          <w:divBdr>
            <w:top w:val="none" w:sz="0" w:space="0" w:color="auto"/>
            <w:left w:val="none" w:sz="0" w:space="0" w:color="auto"/>
            <w:bottom w:val="none" w:sz="0" w:space="0" w:color="auto"/>
            <w:right w:val="none" w:sz="0" w:space="0" w:color="auto"/>
          </w:divBdr>
        </w:div>
        <w:div w:id="2051294115">
          <w:marLeft w:val="0"/>
          <w:marRight w:val="0"/>
          <w:marTop w:val="0"/>
          <w:marBottom w:val="0"/>
          <w:divBdr>
            <w:top w:val="none" w:sz="0" w:space="0" w:color="auto"/>
            <w:left w:val="none" w:sz="0" w:space="0" w:color="auto"/>
            <w:bottom w:val="none" w:sz="0" w:space="0" w:color="auto"/>
            <w:right w:val="none" w:sz="0" w:space="0" w:color="auto"/>
          </w:divBdr>
        </w:div>
        <w:div w:id="1328630556">
          <w:marLeft w:val="0"/>
          <w:marRight w:val="0"/>
          <w:marTop w:val="0"/>
          <w:marBottom w:val="0"/>
          <w:divBdr>
            <w:top w:val="none" w:sz="0" w:space="0" w:color="auto"/>
            <w:left w:val="none" w:sz="0" w:space="0" w:color="auto"/>
            <w:bottom w:val="none" w:sz="0" w:space="0" w:color="auto"/>
            <w:right w:val="none" w:sz="0" w:space="0" w:color="auto"/>
          </w:divBdr>
        </w:div>
        <w:div w:id="334891385">
          <w:marLeft w:val="0"/>
          <w:marRight w:val="0"/>
          <w:marTop w:val="0"/>
          <w:marBottom w:val="0"/>
          <w:divBdr>
            <w:top w:val="none" w:sz="0" w:space="0" w:color="auto"/>
            <w:left w:val="none" w:sz="0" w:space="0" w:color="auto"/>
            <w:bottom w:val="none" w:sz="0" w:space="0" w:color="auto"/>
            <w:right w:val="none" w:sz="0" w:space="0" w:color="auto"/>
          </w:divBdr>
        </w:div>
        <w:div w:id="49158070">
          <w:marLeft w:val="0"/>
          <w:marRight w:val="0"/>
          <w:marTop w:val="0"/>
          <w:marBottom w:val="0"/>
          <w:divBdr>
            <w:top w:val="none" w:sz="0" w:space="0" w:color="auto"/>
            <w:left w:val="none" w:sz="0" w:space="0" w:color="auto"/>
            <w:bottom w:val="none" w:sz="0" w:space="0" w:color="auto"/>
            <w:right w:val="none" w:sz="0" w:space="0" w:color="auto"/>
          </w:divBdr>
        </w:div>
      </w:divsChild>
    </w:div>
    <w:div w:id="1378622953">
      <w:bodyDiv w:val="1"/>
      <w:marLeft w:val="0"/>
      <w:marRight w:val="0"/>
      <w:marTop w:val="0"/>
      <w:marBottom w:val="0"/>
      <w:divBdr>
        <w:top w:val="none" w:sz="0" w:space="0" w:color="auto"/>
        <w:left w:val="none" w:sz="0" w:space="0" w:color="auto"/>
        <w:bottom w:val="none" w:sz="0" w:space="0" w:color="auto"/>
        <w:right w:val="none" w:sz="0" w:space="0" w:color="auto"/>
      </w:divBdr>
    </w:div>
    <w:div w:id="1439376056">
      <w:bodyDiv w:val="1"/>
      <w:marLeft w:val="0"/>
      <w:marRight w:val="0"/>
      <w:marTop w:val="0"/>
      <w:marBottom w:val="0"/>
      <w:divBdr>
        <w:top w:val="none" w:sz="0" w:space="0" w:color="auto"/>
        <w:left w:val="none" w:sz="0" w:space="0" w:color="auto"/>
        <w:bottom w:val="none" w:sz="0" w:space="0" w:color="auto"/>
        <w:right w:val="none" w:sz="0" w:space="0" w:color="auto"/>
      </w:divBdr>
      <w:divsChild>
        <w:div w:id="904796301">
          <w:marLeft w:val="0"/>
          <w:marRight w:val="0"/>
          <w:marTop w:val="0"/>
          <w:marBottom w:val="0"/>
          <w:divBdr>
            <w:top w:val="none" w:sz="0" w:space="0" w:color="auto"/>
            <w:left w:val="none" w:sz="0" w:space="0" w:color="auto"/>
            <w:bottom w:val="none" w:sz="0" w:space="0" w:color="auto"/>
            <w:right w:val="none" w:sz="0" w:space="0" w:color="auto"/>
          </w:divBdr>
        </w:div>
        <w:div w:id="1804538502">
          <w:marLeft w:val="0"/>
          <w:marRight w:val="0"/>
          <w:marTop w:val="0"/>
          <w:marBottom w:val="0"/>
          <w:divBdr>
            <w:top w:val="none" w:sz="0" w:space="0" w:color="auto"/>
            <w:left w:val="none" w:sz="0" w:space="0" w:color="auto"/>
            <w:bottom w:val="none" w:sz="0" w:space="0" w:color="auto"/>
            <w:right w:val="none" w:sz="0" w:space="0" w:color="auto"/>
          </w:divBdr>
        </w:div>
        <w:div w:id="820661984">
          <w:marLeft w:val="0"/>
          <w:marRight w:val="0"/>
          <w:marTop w:val="0"/>
          <w:marBottom w:val="0"/>
          <w:divBdr>
            <w:top w:val="none" w:sz="0" w:space="0" w:color="auto"/>
            <w:left w:val="none" w:sz="0" w:space="0" w:color="auto"/>
            <w:bottom w:val="none" w:sz="0" w:space="0" w:color="auto"/>
            <w:right w:val="none" w:sz="0" w:space="0" w:color="auto"/>
          </w:divBdr>
        </w:div>
        <w:div w:id="2122458811">
          <w:marLeft w:val="0"/>
          <w:marRight w:val="0"/>
          <w:marTop w:val="0"/>
          <w:marBottom w:val="0"/>
          <w:divBdr>
            <w:top w:val="none" w:sz="0" w:space="0" w:color="auto"/>
            <w:left w:val="none" w:sz="0" w:space="0" w:color="auto"/>
            <w:bottom w:val="none" w:sz="0" w:space="0" w:color="auto"/>
            <w:right w:val="none" w:sz="0" w:space="0" w:color="auto"/>
          </w:divBdr>
        </w:div>
        <w:div w:id="1981955906">
          <w:marLeft w:val="0"/>
          <w:marRight w:val="0"/>
          <w:marTop w:val="0"/>
          <w:marBottom w:val="0"/>
          <w:divBdr>
            <w:top w:val="none" w:sz="0" w:space="0" w:color="auto"/>
            <w:left w:val="none" w:sz="0" w:space="0" w:color="auto"/>
            <w:bottom w:val="none" w:sz="0" w:space="0" w:color="auto"/>
            <w:right w:val="none" w:sz="0" w:space="0" w:color="auto"/>
          </w:divBdr>
        </w:div>
        <w:div w:id="1952396119">
          <w:marLeft w:val="0"/>
          <w:marRight w:val="0"/>
          <w:marTop w:val="0"/>
          <w:marBottom w:val="0"/>
          <w:divBdr>
            <w:top w:val="none" w:sz="0" w:space="0" w:color="auto"/>
            <w:left w:val="none" w:sz="0" w:space="0" w:color="auto"/>
            <w:bottom w:val="none" w:sz="0" w:space="0" w:color="auto"/>
            <w:right w:val="none" w:sz="0" w:space="0" w:color="auto"/>
          </w:divBdr>
        </w:div>
        <w:div w:id="287974312">
          <w:marLeft w:val="0"/>
          <w:marRight w:val="0"/>
          <w:marTop w:val="0"/>
          <w:marBottom w:val="0"/>
          <w:divBdr>
            <w:top w:val="none" w:sz="0" w:space="0" w:color="auto"/>
            <w:left w:val="none" w:sz="0" w:space="0" w:color="auto"/>
            <w:bottom w:val="none" w:sz="0" w:space="0" w:color="auto"/>
            <w:right w:val="none" w:sz="0" w:space="0" w:color="auto"/>
          </w:divBdr>
        </w:div>
        <w:div w:id="2098163009">
          <w:marLeft w:val="0"/>
          <w:marRight w:val="0"/>
          <w:marTop w:val="0"/>
          <w:marBottom w:val="0"/>
          <w:divBdr>
            <w:top w:val="none" w:sz="0" w:space="0" w:color="auto"/>
            <w:left w:val="none" w:sz="0" w:space="0" w:color="auto"/>
            <w:bottom w:val="none" w:sz="0" w:space="0" w:color="auto"/>
            <w:right w:val="none" w:sz="0" w:space="0" w:color="auto"/>
          </w:divBdr>
        </w:div>
        <w:div w:id="476072587">
          <w:marLeft w:val="0"/>
          <w:marRight w:val="0"/>
          <w:marTop w:val="0"/>
          <w:marBottom w:val="0"/>
          <w:divBdr>
            <w:top w:val="none" w:sz="0" w:space="0" w:color="auto"/>
            <w:left w:val="none" w:sz="0" w:space="0" w:color="auto"/>
            <w:bottom w:val="none" w:sz="0" w:space="0" w:color="auto"/>
            <w:right w:val="none" w:sz="0" w:space="0" w:color="auto"/>
          </w:divBdr>
        </w:div>
        <w:div w:id="1980767438">
          <w:marLeft w:val="0"/>
          <w:marRight w:val="0"/>
          <w:marTop w:val="0"/>
          <w:marBottom w:val="0"/>
          <w:divBdr>
            <w:top w:val="none" w:sz="0" w:space="0" w:color="auto"/>
            <w:left w:val="none" w:sz="0" w:space="0" w:color="auto"/>
            <w:bottom w:val="none" w:sz="0" w:space="0" w:color="auto"/>
            <w:right w:val="none" w:sz="0" w:space="0" w:color="auto"/>
          </w:divBdr>
        </w:div>
        <w:div w:id="430853874">
          <w:marLeft w:val="0"/>
          <w:marRight w:val="0"/>
          <w:marTop w:val="0"/>
          <w:marBottom w:val="0"/>
          <w:divBdr>
            <w:top w:val="none" w:sz="0" w:space="0" w:color="auto"/>
            <w:left w:val="none" w:sz="0" w:space="0" w:color="auto"/>
            <w:bottom w:val="none" w:sz="0" w:space="0" w:color="auto"/>
            <w:right w:val="none" w:sz="0" w:space="0" w:color="auto"/>
          </w:divBdr>
        </w:div>
        <w:div w:id="1256986154">
          <w:marLeft w:val="0"/>
          <w:marRight w:val="0"/>
          <w:marTop w:val="0"/>
          <w:marBottom w:val="0"/>
          <w:divBdr>
            <w:top w:val="none" w:sz="0" w:space="0" w:color="auto"/>
            <w:left w:val="none" w:sz="0" w:space="0" w:color="auto"/>
            <w:bottom w:val="none" w:sz="0" w:space="0" w:color="auto"/>
            <w:right w:val="none" w:sz="0" w:space="0" w:color="auto"/>
          </w:divBdr>
        </w:div>
      </w:divsChild>
    </w:div>
    <w:div w:id="1843231581">
      <w:bodyDiv w:val="1"/>
      <w:marLeft w:val="0"/>
      <w:marRight w:val="0"/>
      <w:marTop w:val="0"/>
      <w:marBottom w:val="0"/>
      <w:divBdr>
        <w:top w:val="none" w:sz="0" w:space="0" w:color="auto"/>
        <w:left w:val="none" w:sz="0" w:space="0" w:color="auto"/>
        <w:bottom w:val="none" w:sz="0" w:space="0" w:color="auto"/>
        <w:right w:val="none" w:sz="0" w:space="0" w:color="auto"/>
      </w:divBdr>
    </w:div>
    <w:div w:id="196550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08A9741AC48E46AEE4941DE1E12C0F" ma:contentTypeVersion="2" ma:contentTypeDescription="Create a new document." ma:contentTypeScope="" ma:versionID="64770a9ad993aec554518785b51db2e6">
  <xsd:schema xmlns:xsd="http://www.w3.org/2001/XMLSchema" xmlns:xs="http://www.w3.org/2001/XMLSchema" xmlns:p="http://schemas.microsoft.com/office/2006/metadata/properties" xmlns:ns1="http://schemas.microsoft.com/sharepoint/v3" xmlns:ns2="431189f8-a51b-453f-9f0c-3a0b3b65b12f" xmlns:ns3="6f609ce8-7218-4c60-b337-266ea7b1fd45" targetNamespace="http://schemas.microsoft.com/office/2006/metadata/properties" ma:root="true" ma:fieldsID="1dd063ee8e164e8fcdf0fbf71a193719" ns1:_="" ns2:_="" ns3:_="">
    <xsd:import namespace="http://schemas.microsoft.com/sharepoint/v3"/>
    <xsd:import namespace="431189f8-a51b-453f-9f0c-3a0b3b65b12f"/>
    <xsd:import namespace="6f609ce8-7218-4c60-b337-266ea7b1fd45"/>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1189f8-a51b-453f-9f0c-3a0b3b65b12f"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f609ce8-7218-4c60-b337-266ea7b1fd4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31189f8-a51b-453f-9f0c-3a0b3b65b12f">HNYXMCCMVK3K-464-1106</_dlc_DocId>
    <_dlc_DocIdUrl xmlns="431189f8-a51b-453f-9f0c-3a0b3b65b12f">
      <Url>https://sac.edu/President/AcademicSenate/_layouts/15/DocIdRedir.aspx?ID=HNYXMCCMVK3K-464-1106</Url>
      <Description>HNYXMCCMVK3K-464-1106</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061BF-EDA6-4CA7-A15D-7271F769D67B}"/>
</file>

<file path=customXml/itemProps2.xml><?xml version="1.0" encoding="utf-8"?>
<ds:datastoreItem xmlns:ds="http://schemas.openxmlformats.org/officeDocument/2006/customXml" ds:itemID="{D04D7D9A-D669-482B-838E-7C2C89029CF4}">
  <ds:schemaRefs>
    <ds:schemaRef ds:uri="http://schemas.microsoft.com/office/2006/metadata/properties"/>
    <ds:schemaRef ds:uri="http://schemas.microsoft.com/office/infopath/2007/PartnerControls"/>
    <ds:schemaRef ds:uri="1acb9adc-ec33-475f-8130-c1c307b91901"/>
    <ds:schemaRef ds:uri="12292255-f18b-4d92-9e60-ebc7b63bbd6b"/>
  </ds:schemaRefs>
</ds:datastoreItem>
</file>

<file path=customXml/itemProps3.xml><?xml version="1.0" encoding="utf-8"?>
<ds:datastoreItem xmlns:ds="http://schemas.openxmlformats.org/officeDocument/2006/customXml" ds:itemID="{674B5412-91D6-458F-8C01-D77D7B555256}">
  <ds:schemaRefs>
    <ds:schemaRef ds:uri="http://schemas.microsoft.com/sharepoint/v3/contenttype/forms"/>
  </ds:schemaRefs>
</ds:datastoreItem>
</file>

<file path=customXml/itemProps4.xml><?xml version="1.0" encoding="utf-8"?>
<ds:datastoreItem xmlns:ds="http://schemas.openxmlformats.org/officeDocument/2006/customXml" ds:itemID="{1149AAD1-57A4-4428-AA5E-A4EDDC12DFB6}"/>
</file>

<file path=docProps/app.xml><?xml version="1.0" encoding="utf-8"?>
<Properties xmlns="http://schemas.openxmlformats.org/officeDocument/2006/extended-properties" xmlns:vt="http://schemas.openxmlformats.org/officeDocument/2006/docPropsVTypes">
  <Template>Normal</Template>
  <TotalTime>6</TotalTime>
  <Pages>1</Pages>
  <Words>357</Words>
  <Characters>2040</Characters>
  <Application>Microsoft Office Word</Application>
  <DocSecurity>0</DocSecurity>
  <Lines>17</Lines>
  <Paragraphs>4</Paragraphs>
  <ScaleCrop>false</ScaleCrop>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Ghiat, Mehdi</dc:creator>
  <cp:keywords/>
  <dc:description/>
  <cp:lastModifiedBy>Claire Coyne</cp:lastModifiedBy>
  <cp:revision>53</cp:revision>
  <dcterms:created xsi:type="dcterms:W3CDTF">2024-08-29T14:56:00Z</dcterms:created>
  <dcterms:modified xsi:type="dcterms:W3CDTF">2025-02-22T20:44:00Z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0x010100D708A9741AC48E46AEE4941DE1E12C0F</vt:lpwstr>
  </property>
  <property fmtid="{D5CDD505-2E9C-101B-9397-08002B2CF9AE}" pid="3" name="MediaServiceImageTags">
    <vt:lpwstr/>
  </property>
  <property fmtid="{D5CDD505-2E9C-101B-9397-08002B2CF9AE}" pid="4" name="_dlc_DocIdItemGuid">
    <vt:lpwstr>5f57bf95-ab3f-402d-a748-c2da2e5f9041</vt:lpwstr>
  </property>
</Properties>
</file>