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0909F12D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2172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E6C78">
        <w:rPr>
          <w:rFonts w:ascii="Calibri" w:hAnsi="Calibri" w:cs="Calibri"/>
          <w:b/>
          <w:bCs/>
          <w:sz w:val="32"/>
          <w:szCs w:val="32"/>
        </w:rPr>
        <w:t>Minutes</w:t>
      </w:r>
    </w:p>
    <w:p w14:paraId="182787EF" w14:textId="416D907B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FA5FDC">
        <w:rPr>
          <w:rFonts w:ascii="Calibri" w:hAnsi="Calibri" w:cs="Calibri"/>
          <w:sz w:val="24"/>
          <w:szCs w:val="24"/>
        </w:rPr>
        <w:t xml:space="preserve">October </w:t>
      </w:r>
      <w:r w:rsidR="00D62228">
        <w:rPr>
          <w:rFonts w:ascii="Calibri" w:hAnsi="Calibri" w:cs="Calibri"/>
          <w:sz w:val="24"/>
          <w:szCs w:val="24"/>
        </w:rPr>
        <w:t>28</w:t>
      </w:r>
      <w:r w:rsidR="2D815673" w:rsidRPr="5F26F6E2">
        <w:rPr>
          <w:rFonts w:ascii="Calibri" w:hAnsi="Calibri" w:cs="Calibri"/>
          <w:sz w:val="24"/>
          <w:szCs w:val="24"/>
        </w:rPr>
        <w:t>,</w:t>
      </w:r>
      <w:r w:rsidR="0CFD9F35" w:rsidRPr="5F26F6E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5F26F6E2">
        <w:rPr>
          <w:rFonts w:ascii="Calibri" w:hAnsi="Calibri" w:cs="Calibri"/>
          <w:sz w:val="24"/>
          <w:szCs w:val="24"/>
        </w:rPr>
        <w:t>202</w:t>
      </w:r>
      <w:r w:rsidR="2717BCBF" w:rsidRPr="5F26F6E2">
        <w:rPr>
          <w:rFonts w:ascii="Calibri" w:hAnsi="Calibri" w:cs="Calibri"/>
          <w:sz w:val="24"/>
          <w:szCs w:val="24"/>
        </w:rPr>
        <w:t>5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096AF3D0" w14:textId="5E85AF5E" w:rsidR="00D332BF" w:rsidRDefault="00F528B0" w:rsidP="423001E1">
      <w:pPr>
        <w:spacing w:after="0"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8B87A" id="Straight Connector 72067900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3.55pt" to="50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674511">
        <w:rPr>
          <w:rFonts w:ascii="Calibri" w:hAnsi="Calibri" w:cs="Calibri"/>
          <w:sz w:val="24"/>
          <w:szCs w:val="24"/>
        </w:rPr>
        <w:t>CEC-Welcome Center F-101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930D9A" w:rsidRPr="00F744CA">
          <w:rPr>
            <w:rStyle w:val="Hyperlink"/>
          </w:rPr>
          <w:t>847 5176 5827</w:t>
        </w:r>
      </w:hyperlink>
    </w:p>
    <w:p w14:paraId="0EE53582" w14:textId="4505025D" w:rsidR="00BA26FD" w:rsidRPr="00EC0891" w:rsidRDefault="00BA26FD" w:rsidP="00BA26FD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Attendance: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C53EE5">
        <w:rPr>
          <w:rStyle w:val="normaltextrun"/>
          <w:rFonts w:ascii="Calibri" w:hAnsi="Calibri" w:cs="Calibri"/>
          <w:i/>
          <w:iCs/>
          <w:sz w:val="20"/>
          <w:szCs w:val="20"/>
        </w:rPr>
        <w:t>Christina Axtell</w:t>
      </w:r>
      <w:r w:rsidR="00D338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Steve Bautista, Kyle Bradley, Catherine Emley, Paige Henley, Jill Kapil, Annie Knight, Michael Levine, Nigel Leos, Andrew Manson, Mario Montoya, Reza Mirbeik, Lisa McKowan-Bourguignon, Trudy Naman, Alexander Natale,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Mario Robertson, </w:t>
      </w:r>
      <w:r w:rsidR="00D33815">
        <w:rPr>
          <w:rStyle w:val="normaltextrun"/>
          <w:rFonts w:ascii="Calibri" w:hAnsi="Calibri" w:cs="Calibri"/>
          <w:i/>
          <w:iCs/>
          <w:sz w:val="20"/>
          <w:szCs w:val="20"/>
        </w:rPr>
        <w:t>David Saube</w:t>
      </w:r>
      <w:r w:rsidR="00F32DBD">
        <w:rPr>
          <w:rStyle w:val="normaltextrun"/>
          <w:rFonts w:ascii="Calibri" w:hAnsi="Calibri" w:cs="Calibri"/>
          <w:i/>
          <w:iCs/>
          <w:sz w:val="20"/>
          <w:szCs w:val="20"/>
        </w:rPr>
        <w:t>r,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Stacy Simmerman, Michelle Vasquez,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Alejandro Moreno, Ann Cass</w:t>
      </w:r>
    </w:p>
    <w:p w14:paraId="2087A582" w14:textId="77777777" w:rsidR="00BA26FD" w:rsidRDefault="00BA26FD" w:rsidP="423001E1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7A08223B" w14:textId="50492119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6F835196" w:rsidR="008218D6" w:rsidRDefault="008218D6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Call to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4110BE">
        <w:rPr>
          <w:rStyle w:val="eop"/>
          <w:rFonts w:ascii="Calibri" w:hAnsi="Calibri" w:cs="Calibri"/>
          <w:sz w:val="22"/>
          <w:szCs w:val="22"/>
        </w:rPr>
        <w:t>:</w:t>
      </w:r>
      <w:proofErr w:type="gramEnd"/>
      <w:r w:rsidR="004110BE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4110BE" w:rsidRPr="00B07485">
        <w:rPr>
          <w:rStyle w:val="eop"/>
          <w:rFonts w:ascii="Calibri" w:hAnsi="Calibri" w:cs="Calibri"/>
          <w:i/>
          <w:iCs/>
          <w:sz w:val="20"/>
          <w:szCs w:val="20"/>
        </w:rPr>
        <w:t>1:34pm</w:t>
      </w:r>
    </w:p>
    <w:p w14:paraId="5B95AFD7" w14:textId="49DF5CF8" w:rsidR="008218D6" w:rsidRDefault="008218D6" w:rsidP="1A21CB4C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B608F" w:rsidRPr="006A463E">
        <w:rPr>
          <w:rStyle w:val="normaltextrun"/>
          <w:rFonts w:ascii="Calibri" w:hAnsi="Calibri" w:cs="Calibri"/>
          <w:sz w:val="22"/>
          <w:szCs w:val="22"/>
        </w:rPr>
        <w:t>(15 minutes)</w:t>
      </w:r>
    </w:p>
    <w:p w14:paraId="5933A5D3" w14:textId="315CE81E" w:rsidR="7A63492D" w:rsidRDefault="0CFD9F35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523049DA" w14:textId="001395B9" w:rsidR="00E711C5" w:rsidRPr="00B07485" w:rsidRDefault="00E711C5" w:rsidP="007D7B6E">
      <w:pPr>
        <w:pStyle w:val="paragraph"/>
        <w:spacing w:before="0" w:beforeAutospacing="0" w:after="0" w:afterAutospacing="0"/>
        <w:ind w:left="136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proofErr w:type="gramStart"/>
      <w:r w:rsidRPr="00B0748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145D89" w:rsidRPr="00B07485">
        <w:rPr>
          <w:rStyle w:val="eop"/>
          <w:rFonts w:ascii="Calibri" w:hAnsi="Calibri" w:cs="Calibri"/>
          <w:i/>
          <w:iCs/>
          <w:sz w:val="20"/>
          <w:szCs w:val="20"/>
        </w:rPr>
        <w:t>:</w:t>
      </w:r>
      <w:proofErr w:type="gramEnd"/>
      <w:r w:rsidR="00145D89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145D89"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Christina Axtell</w:t>
      </w:r>
    </w:p>
    <w:p w14:paraId="54E1BC88" w14:textId="77777777" w:rsidR="00E711C5" w:rsidRPr="00B07485" w:rsidRDefault="00E711C5" w:rsidP="007D7B6E">
      <w:pPr>
        <w:pStyle w:val="paragraph"/>
        <w:spacing w:before="0" w:beforeAutospacing="0" w:after="0" w:afterAutospacing="0"/>
        <w:ind w:left="136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proofErr w:type="gramStart"/>
      <w:r w:rsidRPr="00B0748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:</w:t>
      </w:r>
      <w:proofErr w:type="gramEnd"/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 Weber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14:paraId="7DF30426" w14:textId="254F17E1" w:rsidR="007D7B6E" w:rsidRPr="00B07485" w:rsidRDefault="00A77EE7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Amend and postpone </w:t>
      </w:r>
      <w:r w:rsidR="004110BE" w:rsidRPr="00B07485">
        <w:rPr>
          <w:rStyle w:val="eop"/>
          <w:rFonts w:ascii="Calibri" w:hAnsi="Calibri" w:cs="Calibri"/>
          <w:i/>
          <w:iCs/>
          <w:sz w:val="20"/>
          <w:szCs w:val="20"/>
        </w:rPr>
        <w:t>SEA Plan</w:t>
      </w:r>
      <w:r w:rsidR="007D7B6E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for completion</w:t>
      </w:r>
    </w:p>
    <w:p w14:paraId="2BC0A165" w14:textId="2B9B7E77" w:rsidR="004110BE" w:rsidRPr="00B07485" w:rsidRDefault="007D7B6E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Amend and postpone </w:t>
      </w:r>
      <w:r w:rsidR="00A77EE7" w:rsidRPr="00B07485">
        <w:rPr>
          <w:rStyle w:val="eop"/>
          <w:rFonts w:ascii="Calibri" w:hAnsi="Calibri" w:cs="Calibri"/>
          <w:i/>
          <w:iCs/>
          <w:sz w:val="20"/>
          <w:szCs w:val="20"/>
        </w:rPr>
        <w:t>BP4025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&amp; </w:t>
      </w:r>
      <w:r w:rsidR="00A77EE7" w:rsidRPr="00B07485">
        <w:rPr>
          <w:rStyle w:val="eop"/>
          <w:rFonts w:ascii="Calibri" w:hAnsi="Calibri" w:cs="Calibri"/>
          <w:i/>
          <w:iCs/>
          <w:sz w:val="20"/>
          <w:szCs w:val="20"/>
        </w:rPr>
        <w:t>BP40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3</w:t>
      </w:r>
      <w:r w:rsidR="00A77EE7" w:rsidRPr="00B07485">
        <w:rPr>
          <w:rStyle w:val="eop"/>
          <w:rFonts w:ascii="Calibri" w:hAnsi="Calibri" w:cs="Calibri"/>
          <w:i/>
          <w:iCs/>
          <w:sz w:val="20"/>
          <w:szCs w:val="20"/>
        </w:rPr>
        <w:t>0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to have conversations with BOT first</w:t>
      </w:r>
    </w:p>
    <w:p w14:paraId="53562D68" w14:textId="606961FF" w:rsidR="7A63492D" w:rsidRPr="00073728" w:rsidRDefault="7A63492D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723CA4E9" w14:textId="0E911B4E" w:rsidR="00073728" w:rsidRDefault="00073728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Dean of Student Services at SCE</w:t>
      </w:r>
      <w:r w:rsidR="00AF3716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Jesus</w:t>
      </w:r>
      <w:r w:rsidR="00372CA8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Mira</w:t>
      </w:r>
      <w:r w:rsidR="006A213A" w:rsidRPr="00B07485">
        <w:rPr>
          <w:rStyle w:val="eop"/>
          <w:rFonts w:ascii="Calibri" w:hAnsi="Calibri" w:cs="Calibri"/>
          <w:i/>
          <w:iCs/>
          <w:sz w:val="20"/>
          <w:szCs w:val="20"/>
        </w:rPr>
        <w:t>n</w:t>
      </w:r>
      <w:r w:rsidR="00372CA8" w:rsidRPr="00B07485">
        <w:rPr>
          <w:rStyle w:val="eop"/>
          <w:rFonts w:ascii="Calibri" w:hAnsi="Calibri" w:cs="Calibri"/>
          <w:i/>
          <w:iCs/>
          <w:sz w:val="20"/>
          <w:szCs w:val="20"/>
        </w:rPr>
        <w:t>da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, 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Rick Corp, Justin Tolentino, </w:t>
      </w:r>
      <w:r w:rsidR="00DB5B55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Gizelle Ponzillo, 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>Joanna Mc</w:t>
      </w:r>
      <w:r w:rsidR="004F55B5" w:rsidRPr="00B07485">
        <w:rPr>
          <w:rStyle w:val="eop"/>
          <w:rFonts w:ascii="Calibri" w:hAnsi="Calibri" w:cs="Calibri"/>
          <w:i/>
          <w:iCs/>
          <w:sz w:val="20"/>
          <w:szCs w:val="20"/>
        </w:rPr>
        <w:t>N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>earn</w:t>
      </w:r>
      <w:r w:rsidR="00DB5B55" w:rsidRPr="00B07485">
        <w:rPr>
          <w:rStyle w:val="eop"/>
          <w:rFonts w:ascii="Calibri" w:hAnsi="Calibri" w:cs="Calibri"/>
          <w:i/>
          <w:iCs/>
          <w:sz w:val="20"/>
          <w:szCs w:val="20"/>
        </w:rPr>
        <w:t>ey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, Stephanie Clark, </w:t>
      </w:r>
      <w:r w:rsidR="006A213A" w:rsidRPr="00B07485">
        <w:rPr>
          <w:rStyle w:val="eop"/>
          <w:rFonts w:ascii="Calibri" w:hAnsi="Calibri" w:cs="Calibri"/>
          <w:i/>
          <w:iCs/>
          <w:sz w:val="20"/>
          <w:szCs w:val="20"/>
        </w:rPr>
        <w:t>Kimberly (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>Intern</w:t>
      </w:r>
      <w:r w:rsidR="006A213A" w:rsidRPr="00B07485">
        <w:rPr>
          <w:rStyle w:val="eop"/>
          <w:rFonts w:ascii="Calibri" w:hAnsi="Calibri" w:cs="Calibri"/>
          <w:i/>
          <w:iCs/>
          <w:sz w:val="20"/>
          <w:szCs w:val="20"/>
        </w:rPr>
        <w:t>)</w:t>
      </w:r>
      <w:r w:rsidR="004F55B5" w:rsidRPr="00B07485">
        <w:rPr>
          <w:rStyle w:val="eop"/>
          <w:rFonts w:ascii="Calibri" w:hAnsi="Calibri" w:cs="Calibri"/>
          <w:i/>
          <w:iCs/>
          <w:sz w:val="20"/>
          <w:szCs w:val="20"/>
        </w:rPr>
        <w:t>, Jennie Beltran, Juliana Saldivar</w:t>
      </w:r>
    </w:p>
    <w:p w14:paraId="30E46523" w14:textId="7D0D69DB" w:rsidR="0037235E" w:rsidRPr="00B07485" w:rsidRDefault="0037235E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F800C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Online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: Maria De La Cruz</w:t>
      </w:r>
      <w:r w:rsidR="00886BF0">
        <w:rPr>
          <w:rStyle w:val="eop"/>
          <w:rFonts w:ascii="Calibri" w:hAnsi="Calibri" w:cs="Calibri"/>
          <w:i/>
          <w:iCs/>
          <w:sz w:val="20"/>
          <w:szCs w:val="20"/>
        </w:rPr>
        <w:t>-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 Dean of Counseling, </w:t>
      </w:r>
      <w:r w:rsidR="00886BF0">
        <w:rPr>
          <w:rStyle w:val="eop"/>
          <w:rFonts w:ascii="Calibri" w:hAnsi="Calibri" w:cs="Calibri"/>
          <w:i/>
          <w:iCs/>
          <w:sz w:val="20"/>
          <w:szCs w:val="20"/>
        </w:rPr>
        <w:t>Kristi Blackburn – Dean of Fine &amp; Performing Arts, Jennifer Meloni</w:t>
      </w:r>
      <w:r w:rsidR="00CF79CE">
        <w:rPr>
          <w:rStyle w:val="eop"/>
          <w:rFonts w:ascii="Calibri" w:hAnsi="Calibri" w:cs="Calibri"/>
          <w:i/>
          <w:iCs/>
          <w:sz w:val="20"/>
          <w:szCs w:val="20"/>
        </w:rPr>
        <w:t>, Krystle Taylor, Andy Gonis</w:t>
      </w:r>
    </w:p>
    <w:p w14:paraId="6F0894EE" w14:textId="524E2ACE" w:rsidR="7A63492D" w:rsidRPr="00D76DE2" w:rsidRDefault="7A63492D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1C02FC3D" w14:textId="1B64B4B1" w:rsidR="006A213A" w:rsidRPr="00B07485" w:rsidRDefault="006A213A" w:rsidP="00B07485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Jesus Miranda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: Welcome to SCE</w:t>
      </w:r>
      <w:r w:rsidR="003B2282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in lieu of </w:t>
      </w:r>
      <w:r w:rsidR="00C036B0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Dr. Jim</w:t>
      </w:r>
      <w:r w:rsidR="003B2282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Kennedy</w:t>
      </w:r>
    </w:p>
    <w:p w14:paraId="25FF68F6" w14:textId="22D33773" w:rsidR="00D76DE2" w:rsidRPr="00B07485" w:rsidRDefault="00D76DE2" w:rsidP="00B07485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Christina Axtell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: Honors Program opening with cupcakes. 17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Honors students panel via Zoom alumni</w:t>
      </w:r>
    </w:p>
    <w:p w14:paraId="08C80337" w14:textId="7A7E93C7" w:rsidR="00D76DE2" w:rsidRPr="00B07485" w:rsidRDefault="00662E76" w:rsidP="00B07485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Jordan Clark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: SLA by Nov 14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0A053D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– </w:t>
      </w:r>
      <w:r w:rsidR="00C036B0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flyer to be sent</w:t>
      </w:r>
    </w:p>
    <w:p w14:paraId="488ADB28" w14:textId="10221040" w:rsidR="7A63492D" w:rsidRDefault="7A63492D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25A7AB26" w:rsidR="72C2B4DD" w:rsidRDefault="00F744CA" w:rsidP="1A21CB4C">
      <w:pPr>
        <w:pStyle w:val="paragraph"/>
        <w:numPr>
          <w:ilvl w:val="2"/>
          <w:numId w:val="12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October </w:t>
      </w:r>
      <w:r w:rsidR="00DF5D80">
        <w:rPr>
          <w:rStyle w:val="eop"/>
          <w:rFonts w:ascii="Calibri" w:hAnsi="Calibri" w:cs="Calibri"/>
          <w:sz w:val="22"/>
          <w:szCs w:val="22"/>
        </w:rPr>
        <w:t>14</w:t>
      </w:r>
      <w:r w:rsidR="00E82E5B">
        <w:rPr>
          <w:rStyle w:val="eop"/>
          <w:rFonts w:ascii="Calibri" w:hAnsi="Calibri" w:cs="Calibri"/>
          <w:sz w:val="22"/>
          <w:szCs w:val="22"/>
        </w:rPr>
        <w:t>, 2025</w:t>
      </w:r>
    </w:p>
    <w:p w14:paraId="7BDA573D" w14:textId="59F4D4FE" w:rsidR="003D372C" w:rsidRPr="00CD22FA" w:rsidRDefault="003D372C" w:rsidP="00CD22F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B8421E" w:rsidRPr="00CD22FA"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B8421E"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Catherine Emley</w:t>
      </w:r>
    </w:p>
    <w:p w14:paraId="1BB3E18F" w14:textId="5ACDF308" w:rsidR="00B8421E" w:rsidRPr="00CD22FA" w:rsidRDefault="00B8421E" w:rsidP="00CD22F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Alexander Natale</w:t>
      </w:r>
    </w:p>
    <w:p w14:paraId="251B50CC" w14:textId="70D07185" w:rsidR="00B8421E" w:rsidRPr="00CD22FA" w:rsidRDefault="00CD22FA" w:rsidP="00CD22F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>A</w:t>
      </w:r>
      <w:r w:rsidR="00A67FBF" w:rsidRPr="00CD22FA">
        <w:rPr>
          <w:rStyle w:val="eop"/>
          <w:rFonts w:ascii="Calibri" w:hAnsi="Calibri" w:cs="Calibri"/>
          <w:i/>
          <w:iCs/>
          <w:sz w:val="20"/>
          <w:szCs w:val="20"/>
        </w:rPr>
        <w:t>pproved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048DE0D9" w14:textId="17CCDFF2" w:rsidR="3A88FCC3" w:rsidRDefault="3A88FCC3" w:rsidP="00884CE3">
      <w:pPr>
        <w:pStyle w:val="ListParagraph"/>
        <w:numPr>
          <w:ilvl w:val="0"/>
          <w:numId w:val="8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 xml:space="preserve">Edgar Flores </w:t>
      </w:r>
      <w:r>
        <w:tab/>
      </w:r>
    </w:p>
    <w:p w14:paraId="0B45DB81" w14:textId="565FFAE0" w:rsidR="00A67FBF" w:rsidRPr="00DD3A8C" w:rsidRDefault="00F93A4B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 xml:space="preserve">Dias de </w:t>
      </w:r>
      <w:proofErr w:type="spellStart"/>
      <w:r w:rsidRPr="00DD3A8C">
        <w:rPr>
          <w:i/>
          <w:iCs/>
          <w:sz w:val="20"/>
          <w:szCs w:val="20"/>
        </w:rPr>
        <w:t>los</w:t>
      </w:r>
      <w:proofErr w:type="spellEnd"/>
      <w:r w:rsidRPr="00DD3A8C">
        <w:rPr>
          <w:i/>
          <w:iCs/>
          <w:sz w:val="20"/>
          <w:szCs w:val="20"/>
        </w:rPr>
        <w:t xml:space="preserve"> Muertos Oct 28</w:t>
      </w:r>
      <w:r w:rsidRPr="00DD3A8C">
        <w:rPr>
          <w:i/>
          <w:iCs/>
          <w:sz w:val="20"/>
          <w:szCs w:val="20"/>
          <w:vertAlign w:val="superscript"/>
        </w:rPr>
        <w:t>th</w:t>
      </w:r>
      <w:r w:rsidRPr="00DD3A8C">
        <w:rPr>
          <w:i/>
          <w:iCs/>
          <w:sz w:val="20"/>
          <w:szCs w:val="20"/>
        </w:rPr>
        <w:t xml:space="preserve"> from 1 – 3pm JSC 101</w:t>
      </w:r>
    </w:p>
    <w:p w14:paraId="157B8DB8" w14:textId="6381DA20" w:rsidR="00F93A4B" w:rsidRPr="00DD3A8C" w:rsidRDefault="00F93A4B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>Halloween Bash Oct 30</w:t>
      </w:r>
      <w:r w:rsidRPr="00DD3A8C">
        <w:rPr>
          <w:i/>
          <w:iCs/>
          <w:sz w:val="20"/>
          <w:szCs w:val="20"/>
          <w:vertAlign w:val="superscript"/>
        </w:rPr>
        <w:t>th</w:t>
      </w:r>
      <w:r w:rsidRPr="00DD3A8C">
        <w:rPr>
          <w:i/>
          <w:iCs/>
          <w:sz w:val="20"/>
          <w:szCs w:val="20"/>
        </w:rPr>
        <w:t xml:space="preserve"> 11:30am – 2:00pm SAC Central Plaza</w:t>
      </w:r>
    </w:p>
    <w:p w14:paraId="3738DBE2" w14:textId="563B8F76" w:rsidR="00F93A4B" w:rsidRPr="00DD3A8C" w:rsidRDefault="00F93A4B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 xml:space="preserve">Club Fair </w:t>
      </w:r>
      <w:r w:rsidR="00065883" w:rsidRPr="00DD3A8C">
        <w:rPr>
          <w:i/>
          <w:iCs/>
          <w:sz w:val="20"/>
          <w:szCs w:val="20"/>
        </w:rPr>
        <w:t xml:space="preserve">are in planning </w:t>
      </w:r>
      <w:proofErr w:type="gramStart"/>
      <w:r w:rsidR="00065883" w:rsidRPr="00DD3A8C">
        <w:rPr>
          <w:i/>
          <w:iCs/>
          <w:sz w:val="20"/>
          <w:szCs w:val="20"/>
        </w:rPr>
        <w:t>stages :</w:t>
      </w:r>
      <w:proofErr w:type="gramEnd"/>
      <w:r w:rsidR="00065883" w:rsidRPr="00DD3A8C">
        <w:rPr>
          <w:i/>
          <w:iCs/>
          <w:sz w:val="20"/>
          <w:szCs w:val="20"/>
        </w:rPr>
        <w:t xml:space="preserve"> Monday Nov 17</w:t>
      </w:r>
      <w:r w:rsidR="00065883" w:rsidRPr="00DD3A8C">
        <w:rPr>
          <w:i/>
          <w:iCs/>
          <w:sz w:val="20"/>
          <w:szCs w:val="20"/>
          <w:vertAlign w:val="superscript"/>
        </w:rPr>
        <w:t>th</w:t>
      </w:r>
      <w:r w:rsidR="00065883" w:rsidRPr="00DD3A8C">
        <w:rPr>
          <w:i/>
          <w:iCs/>
          <w:sz w:val="20"/>
          <w:szCs w:val="20"/>
        </w:rPr>
        <w:t xml:space="preserve"> and Tuesday Nov 18</w:t>
      </w:r>
      <w:r w:rsidR="00065883" w:rsidRPr="00DD3A8C">
        <w:rPr>
          <w:i/>
          <w:iCs/>
          <w:sz w:val="20"/>
          <w:szCs w:val="20"/>
          <w:vertAlign w:val="superscript"/>
        </w:rPr>
        <w:t>th</w:t>
      </w:r>
      <w:r w:rsidR="00065883" w:rsidRPr="00DD3A8C">
        <w:rPr>
          <w:i/>
          <w:iCs/>
          <w:sz w:val="20"/>
          <w:szCs w:val="20"/>
        </w:rPr>
        <w:t xml:space="preserve"> 12pm-2pm</w:t>
      </w:r>
    </w:p>
    <w:p w14:paraId="017A311C" w14:textId="0FFE861C" w:rsidR="3A88FCC3" w:rsidRDefault="3A88FCC3" w:rsidP="00884CE3">
      <w:pPr>
        <w:pStyle w:val="ListParagraph"/>
        <w:numPr>
          <w:ilvl w:val="0"/>
          <w:numId w:val="8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55DA531E" w14:textId="4450D8E5" w:rsidR="00CB05C7" w:rsidRPr="00DD3A8C" w:rsidRDefault="00CB05C7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 xml:space="preserve">Finished Faculty </w:t>
      </w:r>
      <w:r w:rsidR="00CB0E38">
        <w:rPr>
          <w:i/>
          <w:iCs/>
          <w:sz w:val="20"/>
          <w:szCs w:val="20"/>
        </w:rPr>
        <w:t xml:space="preserve">Priority rankings: </w:t>
      </w:r>
      <w:r w:rsidRPr="00DD3A8C">
        <w:rPr>
          <w:i/>
          <w:iCs/>
          <w:sz w:val="20"/>
          <w:szCs w:val="20"/>
        </w:rPr>
        <w:t>Biol</w:t>
      </w:r>
      <w:r w:rsidR="00CB0E38">
        <w:rPr>
          <w:i/>
          <w:iCs/>
          <w:sz w:val="20"/>
          <w:szCs w:val="20"/>
        </w:rPr>
        <w:t>ogy,</w:t>
      </w:r>
      <w:r w:rsidRPr="00DD3A8C">
        <w:rPr>
          <w:i/>
          <w:iCs/>
          <w:sz w:val="20"/>
          <w:szCs w:val="20"/>
        </w:rPr>
        <w:t xml:space="preserve"> ESL</w:t>
      </w:r>
      <w:r w:rsidR="00CB0E38">
        <w:rPr>
          <w:i/>
          <w:iCs/>
          <w:sz w:val="20"/>
          <w:szCs w:val="20"/>
        </w:rPr>
        <w:t>,</w:t>
      </w:r>
      <w:r w:rsidRPr="00DD3A8C">
        <w:rPr>
          <w:i/>
          <w:iCs/>
          <w:sz w:val="20"/>
          <w:szCs w:val="20"/>
        </w:rPr>
        <w:t xml:space="preserve"> </w:t>
      </w:r>
      <w:proofErr w:type="gramStart"/>
      <w:r w:rsidRPr="00DD3A8C">
        <w:rPr>
          <w:i/>
          <w:iCs/>
          <w:sz w:val="20"/>
          <w:szCs w:val="20"/>
        </w:rPr>
        <w:t>Non Cred</w:t>
      </w:r>
      <w:r w:rsidR="00CB0E38">
        <w:rPr>
          <w:i/>
          <w:iCs/>
          <w:sz w:val="20"/>
          <w:szCs w:val="20"/>
        </w:rPr>
        <w:t>it</w:t>
      </w:r>
      <w:proofErr w:type="gramEnd"/>
      <w:r w:rsidRPr="00DD3A8C">
        <w:rPr>
          <w:i/>
          <w:iCs/>
          <w:sz w:val="20"/>
          <w:szCs w:val="20"/>
        </w:rPr>
        <w:t xml:space="preserve"> in Career Ed</w:t>
      </w:r>
      <w:r w:rsidR="00CB0E38">
        <w:rPr>
          <w:i/>
          <w:iCs/>
          <w:sz w:val="20"/>
          <w:szCs w:val="20"/>
        </w:rPr>
        <w:t>ucation</w:t>
      </w:r>
      <w:r w:rsidRPr="00DD3A8C">
        <w:rPr>
          <w:i/>
          <w:iCs/>
          <w:sz w:val="20"/>
          <w:szCs w:val="20"/>
        </w:rPr>
        <w:t>, Real Estate</w:t>
      </w:r>
      <w:r w:rsidR="00CB0E38">
        <w:rPr>
          <w:i/>
          <w:iCs/>
          <w:sz w:val="20"/>
          <w:szCs w:val="20"/>
        </w:rPr>
        <w:t>,</w:t>
      </w:r>
      <w:r w:rsidRPr="00DD3A8C">
        <w:rPr>
          <w:i/>
          <w:iCs/>
          <w:sz w:val="20"/>
          <w:szCs w:val="20"/>
        </w:rPr>
        <w:t xml:space="preserve"> and </w:t>
      </w:r>
      <w:proofErr w:type="gramStart"/>
      <w:r w:rsidRPr="00DD3A8C">
        <w:rPr>
          <w:i/>
          <w:iCs/>
          <w:sz w:val="20"/>
          <w:szCs w:val="20"/>
        </w:rPr>
        <w:t>Non Credit</w:t>
      </w:r>
      <w:proofErr w:type="gramEnd"/>
      <w:r w:rsidRPr="00DD3A8C">
        <w:rPr>
          <w:i/>
          <w:iCs/>
          <w:sz w:val="20"/>
          <w:szCs w:val="20"/>
        </w:rPr>
        <w:t xml:space="preserve"> </w:t>
      </w:r>
      <w:proofErr w:type="spellStart"/>
      <w:r w:rsidR="00A23697" w:rsidRPr="00DD3A8C">
        <w:rPr>
          <w:i/>
          <w:iCs/>
          <w:sz w:val="20"/>
          <w:szCs w:val="20"/>
        </w:rPr>
        <w:t>HiSET</w:t>
      </w:r>
      <w:proofErr w:type="spellEnd"/>
    </w:p>
    <w:p w14:paraId="6391E56E" w14:textId="256A9B6A" w:rsidR="00A23697" w:rsidRPr="00DD3A8C" w:rsidRDefault="00A23697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>1</w:t>
      </w:r>
      <w:r w:rsidRPr="00DD3A8C">
        <w:rPr>
          <w:i/>
          <w:iCs/>
          <w:sz w:val="20"/>
          <w:szCs w:val="20"/>
          <w:vertAlign w:val="superscript"/>
        </w:rPr>
        <w:t>st</w:t>
      </w:r>
      <w:r w:rsidRPr="00DD3A8C">
        <w:rPr>
          <w:i/>
          <w:iCs/>
          <w:sz w:val="20"/>
          <w:szCs w:val="20"/>
        </w:rPr>
        <w:t xml:space="preserve"> reading of Vote of No Confidence. 2</w:t>
      </w:r>
      <w:r w:rsidRPr="00DD3A8C">
        <w:rPr>
          <w:i/>
          <w:iCs/>
          <w:sz w:val="20"/>
          <w:szCs w:val="20"/>
          <w:vertAlign w:val="superscript"/>
        </w:rPr>
        <w:t>nd</w:t>
      </w:r>
      <w:r w:rsidRPr="00DD3A8C">
        <w:rPr>
          <w:i/>
          <w:iCs/>
          <w:sz w:val="20"/>
          <w:szCs w:val="20"/>
        </w:rPr>
        <w:t xml:space="preserve"> read next Tuesday </w:t>
      </w:r>
      <w:r w:rsidR="00AB14F4" w:rsidRPr="00DD3A8C">
        <w:rPr>
          <w:i/>
          <w:iCs/>
          <w:sz w:val="20"/>
          <w:szCs w:val="20"/>
        </w:rPr>
        <w:t>11/04</w:t>
      </w:r>
    </w:p>
    <w:p w14:paraId="6A6BF942" w14:textId="736EC418" w:rsidR="5CDF2858" w:rsidRDefault="5CDF2858" w:rsidP="00884CE3">
      <w:pPr>
        <w:pStyle w:val="ListParagraph"/>
        <w:numPr>
          <w:ilvl w:val="0"/>
          <w:numId w:val="8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14:paraId="6E0EBB1F" w14:textId="448F3538" w:rsidR="00AB14F4" w:rsidRPr="00DD3A8C" w:rsidRDefault="00AB14F4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  <w:u w:val="single"/>
        </w:rPr>
        <w:t>Madeline Grant</w:t>
      </w:r>
      <w:r w:rsidRPr="00DD3A8C">
        <w:rPr>
          <w:i/>
          <w:iCs/>
          <w:sz w:val="20"/>
          <w:szCs w:val="20"/>
        </w:rPr>
        <w:t xml:space="preserve">: Thank </w:t>
      </w:r>
      <w:proofErr w:type="gramStart"/>
      <w:r w:rsidRPr="00DD3A8C">
        <w:rPr>
          <w:i/>
          <w:iCs/>
          <w:sz w:val="20"/>
          <w:szCs w:val="20"/>
        </w:rPr>
        <w:t>you CEC</w:t>
      </w:r>
      <w:proofErr w:type="gramEnd"/>
      <w:r w:rsidRPr="00DD3A8C">
        <w:rPr>
          <w:i/>
          <w:iCs/>
          <w:sz w:val="20"/>
          <w:szCs w:val="20"/>
        </w:rPr>
        <w:t xml:space="preserve"> for </w:t>
      </w:r>
      <w:r w:rsidR="00D71D90" w:rsidRPr="00DD3A8C">
        <w:rPr>
          <w:i/>
          <w:iCs/>
          <w:sz w:val="20"/>
          <w:szCs w:val="20"/>
        </w:rPr>
        <w:t xml:space="preserve">having us and those attending BOT meeting. FARSCCD made </w:t>
      </w:r>
      <w:proofErr w:type="gramStart"/>
      <w:r w:rsidR="00D71D90" w:rsidRPr="00DD3A8C">
        <w:rPr>
          <w:i/>
          <w:iCs/>
          <w:sz w:val="20"/>
          <w:szCs w:val="20"/>
        </w:rPr>
        <w:t>comment</w:t>
      </w:r>
      <w:proofErr w:type="gramEnd"/>
      <w:r w:rsidR="00D71D90" w:rsidRPr="00DD3A8C">
        <w:rPr>
          <w:i/>
          <w:iCs/>
          <w:sz w:val="20"/>
          <w:szCs w:val="20"/>
        </w:rPr>
        <w:t xml:space="preserve"> </w:t>
      </w:r>
      <w:proofErr w:type="gramStart"/>
      <w:r w:rsidR="00D71D90" w:rsidRPr="00DD3A8C">
        <w:rPr>
          <w:i/>
          <w:iCs/>
          <w:sz w:val="20"/>
          <w:szCs w:val="20"/>
        </w:rPr>
        <w:t>of</w:t>
      </w:r>
      <w:proofErr w:type="gramEnd"/>
      <w:r w:rsidR="00D71D90" w:rsidRPr="00DD3A8C">
        <w:rPr>
          <w:i/>
          <w:iCs/>
          <w:sz w:val="20"/>
          <w:szCs w:val="20"/>
        </w:rPr>
        <w:t xml:space="preserve"> Vote of No Confidence. Been engaged in issues related to workspace and attended a lot of meetings and working with HR raised by tone </w:t>
      </w:r>
      <w:r w:rsidR="005B38A2" w:rsidRPr="00DD3A8C">
        <w:rPr>
          <w:i/>
          <w:iCs/>
          <w:sz w:val="20"/>
          <w:szCs w:val="20"/>
        </w:rPr>
        <w:t>in emails sent by SCC President. Engaged but not part of the vote. Will be SCC Senate vote</w:t>
      </w:r>
    </w:p>
    <w:p w14:paraId="0637D513" w14:textId="05803DB2" w:rsidR="00A73EE3" w:rsidRPr="00DD3A8C" w:rsidRDefault="00A73EE3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lastRenderedPageBreak/>
        <w:t>Nov 21</w:t>
      </w:r>
      <w:r w:rsidRPr="00DD3A8C">
        <w:rPr>
          <w:i/>
          <w:iCs/>
          <w:sz w:val="20"/>
          <w:szCs w:val="20"/>
          <w:vertAlign w:val="superscript"/>
        </w:rPr>
        <w:t>st</w:t>
      </w:r>
      <w:r w:rsidRPr="00DD3A8C">
        <w:rPr>
          <w:i/>
          <w:iCs/>
          <w:sz w:val="20"/>
          <w:szCs w:val="20"/>
        </w:rPr>
        <w:t xml:space="preserve"> 12 – 1:30pm how to read faculty workload with payroll from faculty perspective</w:t>
      </w:r>
    </w:p>
    <w:p w14:paraId="531F52D3" w14:textId="5D4AF9DD" w:rsidR="00A73EE3" w:rsidRPr="00DD3A8C" w:rsidRDefault="00CE54FB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>Rep Council meeting Nov 14</w:t>
      </w:r>
      <w:r w:rsidRPr="00DD3A8C">
        <w:rPr>
          <w:i/>
          <w:iCs/>
          <w:sz w:val="20"/>
          <w:szCs w:val="20"/>
          <w:vertAlign w:val="superscript"/>
        </w:rPr>
        <w:t>th</w:t>
      </w:r>
    </w:p>
    <w:p w14:paraId="32663539" w14:textId="1BD4D45D" w:rsidR="00CE54FB" w:rsidRPr="00DD3A8C" w:rsidRDefault="00CE54FB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  <w:u w:val="single"/>
        </w:rPr>
        <w:t>Merari Weber</w:t>
      </w:r>
      <w:r w:rsidRPr="00DD3A8C">
        <w:rPr>
          <w:i/>
          <w:iCs/>
          <w:sz w:val="20"/>
          <w:szCs w:val="20"/>
        </w:rPr>
        <w:t>: able to ask Payroll for codes on paycheck?</w:t>
      </w:r>
    </w:p>
    <w:p w14:paraId="0E948704" w14:textId="4EF5BC80" w:rsidR="00CE54FB" w:rsidRPr="00DD3A8C" w:rsidRDefault="00A14F8F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A14F8F">
        <w:rPr>
          <w:i/>
          <w:iCs/>
          <w:sz w:val="20"/>
          <w:szCs w:val="20"/>
          <w:u w:val="single"/>
        </w:rPr>
        <w:t>Madeline Grant:</w:t>
      </w:r>
      <w:r>
        <w:rPr>
          <w:i/>
          <w:iCs/>
          <w:sz w:val="20"/>
          <w:szCs w:val="20"/>
        </w:rPr>
        <w:t xml:space="preserve"> </w:t>
      </w:r>
      <w:r w:rsidR="00CE54FB" w:rsidRPr="00DD3A8C">
        <w:rPr>
          <w:i/>
          <w:iCs/>
          <w:sz w:val="20"/>
          <w:szCs w:val="20"/>
        </w:rPr>
        <w:t>Nancy Tanner from Payroll to provide glossary of terminology</w:t>
      </w:r>
      <w:r w:rsidR="00C341E2" w:rsidRPr="00DD3A8C">
        <w:rPr>
          <w:i/>
          <w:iCs/>
          <w:sz w:val="20"/>
          <w:szCs w:val="20"/>
        </w:rPr>
        <w:t>. Paycheck goes through the county</w:t>
      </w:r>
    </w:p>
    <w:p w14:paraId="0DA5A3B2" w14:textId="0F34C7D9" w:rsidR="00C341E2" w:rsidRPr="00DD3A8C" w:rsidRDefault="00C341E2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  <w:u w:val="single"/>
        </w:rPr>
        <w:t>Kelvin Leeds</w:t>
      </w:r>
      <w:r w:rsidRPr="00DD3A8C">
        <w:rPr>
          <w:i/>
          <w:iCs/>
          <w:sz w:val="20"/>
          <w:szCs w:val="20"/>
        </w:rPr>
        <w:t>: come to workshop and ask questions</w:t>
      </w:r>
    </w:p>
    <w:p w14:paraId="4C49F732" w14:textId="17231E7D" w:rsidR="4159DE30" w:rsidRDefault="00354CDF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Unfinished</w:t>
      </w:r>
      <w:r w:rsidR="4159DE30" w:rsidRPr="6B7A6E08">
        <w:rPr>
          <w:rFonts w:eastAsiaTheme="minorEastAsia"/>
          <w:b/>
          <w:bCs/>
        </w:rPr>
        <w:t xml:space="preserve"> Business</w:t>
      </w:r>
      <w:r w:rsidR="478F1547" w:rsidRPr="6B7A6E08">
        <w:rPr>
          <w:rFonts w:eastAsiaTheme="minorEastAsia"/>
          <w:b/>
          <w:bCs/>
        </w:rPr>
        <w:t xml:space="preserve"> - Information</w:t>
      </w:r>
      <w:r w:rsidR="4C654C1D" w:rsidRPr="6B7A6E08">
        <w:rPr>
          <w:rFonts w:eastAsiaTheme="minorEastAsia"/>
          <w:b/>
          <w:bCs/>
        </w:rPr>
        <w:t xml:space="preserve"> </w:t>
      </w:r>
      <w:r w:rsidR="585C04FE" w:rsidRPr="6B7A6E08">
        <w:rPr>
          <w:rFonts w:eastAsiaTheme="minorEastAsia"/>
          <w:b/>
          <w:bCs/>
        </w:rPr>
        <w:t>(</w:t>
      </w:r>
      <w:r w:rsidR="6D183384" w:rsidRPr="6B7A6E08">
        <w:rPr>
          <w:rFonts w:eastAsiaTheme="minorEastAsia"/>
          <w:b/>
          <w:bCs/>
        </w:rPr>
        <w:t xml:space="preserve">5 </w:t>
      </w:r>
      <w:r w:rsidR="585C04FE" w:rsidRPr="6B7A6E08">
        <w:rPr>
          <w:rFonts w:eastAsiaTheme="minorEastAsia"/>
          <w:b/>
          <w:bCs/>
        </w:rPr>
        <w:t>minutes)</w:t>
      </w:r>
    </w:p>
    <w:p w14:paraId="45FD73FB" w14:textId="5147254C" w:rsidR="00354CDF" w:rsidRDefault="6B6B08C8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/>
        </w:rPr>
      </w:pPr>
      <w:r w:rsidRPr="6B7A6E08">
        <w:rPr>
          <w:rFonts w:ascii="Calibri" w:eastAsia="Calibri" w:hAnsi="Calibri"/>
        </w:rPr>
        <w:t xml:space="preserve">Thrive Center Syllabus </w:t>
      </w:r>
      <w:r w:rsidR="6A651D32" w:rsidRPr="6B7A6E08">
        <w:rPr>
          <w:rFonts w:ascii="Calibri" w:eastAsia="Calibri" w:hAnsi="Calibri"/>
        </w:rPr>
        <w:t xml:space="preserve">recommended </w:t>
      </w:r>
      <w:r w:rsidRPr="6B7A6E08">
        <w:rPr>
          <w:rFonts w:ascii="Calibri" w:eastAsia="Calibri" w:hAnsi="Calibri"/>
        </w:rPr>
        <w:t>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CAEFA7" w:rsidRPr="6B7A6E08">
        <w:rPr>
          <w:rFonts w:ascii="Calibri" w:eastAsia="Calibri" w:hAnsi="Calibri"/>
        </w:rPr>
        <w:t>Claire Coyne</w:t>
      </w:r>
    </w:p>
    <w:p w14:paraId="3F3968FA" w14:textId="5FD85D34" w:rsidR="00AE3D45" w:rsidRPr="00A11888" w:rsidRDefault="00AE3D45" w:rsidP="00A11888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A11888">
        <w:rPr>
          <w:rFonts w:ascii="Calibri" w:eastAsia="Calibri" w:hAnsi="Calibri"/>
          <w:i/>
          <w:iCs/>
          <w:sz w:val="20"/>
          <w:szCs w:val="20"/>
          <w:u w:val="single"/>
        </w:rPr>
        <w:t>Susan Hoang</w:t>
      </w:r>
      <w:r w:rsidRPr="00A11888">
        <w:rPr>
          <w:rFonts w:ascii="Calibri" w:eastAsia="Calibri" w:hAnsi="Calibri"/>
          <w:i/>
          <w:iCs/>
          <w:sz w:val="20"/>
          <w:szCs w:val="20"/>
        </w:rPr>
        <w:t>: where will this statement live?</w:t>
      </w:r>
    </w:p>
    <w:p w14:paraId="63BE02C4" w14:textId="4458D194" w:rsidR="00AE3D45" w:rsidRDefault="00AE3D45" w:rsidP="00A11888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A11888">
        <w:rPr>
          <w:rFonts w:ascii="Calibri" w:eastAsia="Calibri" w:hAnsi="Calibri"/>
          <w:i/>
          <w:iCs/>
          <w:sz w:val="20"/>
          <w:szCs w:val="20"/>
          <w:u w:val="single"/>
        </w:rPr>
        <w:t>Claire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: </w:t>
      </w:r>
      <w:r w:rsidR="00A11888">
        <w:rPr>
          <w:rFonts w:ascii="Calibri" w:eastAsia="Calibri" w:hAnsi="Calibri"/>
          <w:i/>
          <w:iCs/>
          <w:sz w:val="20"/>
          <w:szCs w:val="20"/>
        </w:rPr>
        <w:t xml:space="preserve">statement will 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live within Senate </w:t>
      </w:r>
    </w:p>
    <w:p w14:paraId="568E9D5B" w14:textId="10B244B6" w:rsidR="00A11888" w:rsidRPr="00A11888" w:rsidRDefault="00A11888" w:rsidP="00A11888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>
        <w:rPr>
          <w:rFonts w:ascii="Calibri" w:eastAsia="Calibri" w:hAnsi="Calibri"/>
          <w:i/>
          <w:iCs/>
          <w:sz w:val="20"/>
          <w:szCs w:val="20"/>
        </w:rPr>
        <w:t xml:space="preserve">Academic 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Senate </w:t>
      </w:r>
      <w:proofErr w:type="gramStart"/>
      <w:r w:rsidRPr="00A11888">
        <w:rPr>
          <w:rFonts w:ascii="Calibri" w:eastAsia="Calibri" w:hAnsi="Calibri"/>
          <w:i/>
          <w:iCs/>
          <w:sz w:val="20"/>
          <w:szCs w:val="20"/>
        </w:rPr>
        <w:t>recommend</w:t>
      </w:r>
      <w:proofErr w:type="gramEnd"/>
      <w:r>
        <w:rPr>
          <w:rFonts w:ascii="Calibri" w:eastAsia="Calibri" w:hAnsi="Calibri"/>
          <w:i/>
          <w:iCs/>
          <w:sz w:val="20"/>
          <w:szCs w:val="20"/>
        </w:rPr>
        <w:t xml:space="preserve"> and affirm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 statement </w:t>
      </w:r>
    </w:p>
    <w:p w14:paraId="7171CE43" w14:textId="68C1F3C7" w:rsidR="41E48E0A" w:rsidRDefault="41E48E0A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Unfinished Business - Action Item (4</w:t>
      </w:r>
      <w:r w:rsidR="39224F8F" w:rsidRPr="6B7A6E08">
        <w:rPr>
          <w:rFonts w:eastAsiaTheme="minorEastAsia"/>
          <w:b/>
          <w:bCs/>
        </w:rPr>
        <w:t>0</w:t>
      </w:r>
      <w:r w:rsidR="477101BD" w:rsidRPr="6B7A6E08">
        <w:rPr>
          <w:rFonts w:eastAsiaTheme="minorEastAsia"/>
          <w:b/>
          <w:bCs/>
        </w:rPr>
        <w:t xml:space="preserve"> </w:t>
      </w:r>
      <w:r w:rsidRPr="6B7A6E08">
        <w:rPr>
          <w:rFonts w:eastAsiaTheme="minorEastAsia"/>
          <w:b/>
          <w:bCs/>
        </w:rPr>
        <w:t>minutes)</w:t>
      </w:r>
    </w:p>
    <w:p w14:paraId="41AB845B" w14:textId="77777777" w:rsidR="00A46C43" w:rsidRPr="00A46C43" w:rsidRDefault="00A46C43" w:rsidP="6B7A6E08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 w:cs="Calibri"/>
        </w:rPr>
      </w:pPr>
      <w:r w:rsidRPr="00A46C43">
        <w:rPr>
          <w:rFonts w:eastAsiaTheme="minorEastAsia"/>
          <w:i/>
          <w:iCs/>
          <w:sz w:val="21"/>
          <w:szCs w:val="21"/>
        </w:rPr>
        <w:t>AMENDED to postpone:</w:t>
      </w:r>
      <w:r>
        <w:rPr>
          <w:rFonts w:eastAsiaTheme="minorEastAsia"/>
          <w:sz w:val="21"/>
          <w:szCs w:val="21"/>
        </w:rPr>
        <w:t xml:space="preserve"> </w:t>
      </w:r>
      <w:r w:rsidR="00354CDF" w:rsidRPr="6B7A6E08">
        <w:rPr>
          <w:rFonts w:eastAsiaTheme="minorEastAsia"/>
          <w:sz w:val="21"/>
          <w:szCs w:val="21"/>
        </w:rPr>
        <w:t>Student Equity &amp; Achievement (SEA) 25-28 Plan</w:t>
      </w:r>
      <w:r w:rsidR="000C6C4D" w:rsidRPr="6B7A6E08">
        <w:rPr>
          <w:rFonts w:eastAsiaTheme="minorEastAsia"/>
          <w:sz w:val="21"/>
          <w:szCs w:val="21"/>
        </w:rPr>
        <w:t xml:space="preserve"> </w:t>
      </w:r>
      <w:r w:rsidR="073AEC1C" w:rsidRPr="6B7A6E08">
        <w:rPr>
          <w:rFonts w:eastAsiaTheme="minorEastAsia"/>
          <w:sz w:val="21"/>
          <w:szCs w:val="21"/>
        </w:rPr>
        <w:t>2</w:t>
      </w:r>
      <w:r w:rsidR="073AEC1C" w:rsidRPr="6B7A6E08">
        <w:rPr>
          <w:rFonts w:eastAsiaTheme="minorEastAsia"/>
          <w:sz w:val="21"/>
          <w:szCs w:val="21"/>
          <w:vertAlign w:val="superscript"/>
        </w:rPr>
        <w:t>nd</w:t>
      </w:r>
      <w:r w:rsidR="073AEC1C" w:rsidRPr="6B7A6E08">
        <w:rPr>
          <w:rFonts w:eastAsiaTheme="minorEastAsia"/>
          <w:sz w:val="21"/>
          <w:szCs w:val="21"/>
        </w:rPr>
        <w:t xml:space="preserve"> Read</w:t>
      </w:r>
      <w:r w:rsidR="00354CDF">
        <w:tab/>
      </w:r>
    </w:p>
    <w:p w14:paraId="7A10BBFF" w14:textId="6C3B8007" w:rsidR="000C6C4D" w:rsidRPr="00A46C43" w:rsidRDefault="000C6C4D" w:rsidP="00A46C43">
      <w:pPr>
        <w:spacing w:after="40"/>
        <w:ind w:left="7272" w:firstLine="72"/>
        <w:rPr>
          <w:rFonts w:ascii="Calibri" w:eastAsia="Calibri" w:hAnsi="Calibri" w:cs="Calibri"/>
        </w:rPr>
      </w:pPr>
      <w:r w:rsidRPr="00A46C43">
        <w:rPr>
          <w:rFonts w:ascii="Calibri" w:eastAsia="Calibri" w:hAnsi="Calibri" w:cs="Calibri"/>
          <w:sz w:val="21"/>
          <w:szCs w:val="21"/>
        </w:rPr>
        <w:t xml:space="preserve">Tanisha Burrus, Richard Corp, </w:t>
      </w:r>
    </w:p>
    <w:p w14:paraId="6F092576" w14:textId="01B08719" w:rsidR="000C6C4D" w:rsidRPr="00F80F6B" w:rsidRDefault="00F80F6B" w:rsidP="00F80F6B">
      <w:pPr>
        <w:spacing w:after="40"/>
        <w:ind w:left="360" w:firstLine="432"/>
        <w:rPr>
          <w:rFonts w:ascii="Calibri" w:eastAsia="Calibri" w:hAnsi="Calibri" w:cs="Calibri"/>
          <w:sz w:val="21"/>
          <w:szCs w:val="21"/>
        </w:rPr>
      </w:pP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0C6C4D" w:rsidRPr="00F80F6B">
        <w:rPr>
          <w:rFonts w:ascii="Calibri" w:eastAsia="Calibri" w:hAnsi="Calibri" w:cs="Calibri"/>
          <w:sz w:val="21"/>
          <w:szCs w:val="21"/>
        </w:rPr>
        <w:t>Dr. Janet Cruz-</w:t>
      </w:r>
      <w:proofErr w:type="spellStart"/>
      <w:r w:rsidR="000C6C4D" w:rsidRPr="00F80F6B">
        <w:rPr>
          <w:rFonts w:ascii="Calibri" w:eastAsia="Calibri" w:hAnsi="Calibri" w:cs="Calibri"/>
          <w:sz w:val="21"/>
          <w:szCs w:val="21"/>
        </w:rPr>
        <w:t>Teposte</w:t>
      </w:r>
      <w:proofErr w:type="spellEnd"/>
      <w:r w:rsidR="000C6C4D" w:rsidRPr="00F80F6B">
        <w:rPr>
          <w:rFonts w:ascii="Calibri" w:eastAsia="Calibri" w:hAnsi="Calibri" w:cs="Calibri"/>
          <w:sz w:val="21"/>
          <w:szCs w:val="21"/>
        </w:rPr>
        <w:t xml:space="preserve">, </w:t>
      </w:r>
    </w:p>
    <w:p w14:paraId="5B130E8B" w14:textId="77777777" w:rsidR="00B73AAA" w:rsidRPr="00EF5D64" w:rsidRDefault="000C6C4D" w:rsidP="000C6C4D">
      <w:pPr>
        <w:pStyle w:val="ListParagraph"/>
        <w:spacing w:after="40"/>
        <w:ind w:left="7200" w:firstLine="144"/>
        <w:rPr>
          <w:rFonts w:ascii="Calibri" w:eastAsia="Calibri" w:hAnsi="Calibri" w:cs="Calibri"/>
          <w:sz w:val="21"/>
          <w:szCs w:val="21"/>
        </w:rPr>
      </w:pPr>
      <w:r w:rsidRPr="00EF5D64">
        <w:rPr>
          <w:rFonts w:ascii="Calibri" w:eastAsia="Calibri" w:hAnsi="Calibri" w:cs="Calibri"/>
          <w:sz w:val="21"/>
          <w:szCs w:val="21"/>
        </w:rPr>
        <w:t>Chantal Lamourelle</w:t>
      </w:r>
    </w:p>
    <w:p w14:paraId="280244FD" w14:textId="66969747" w:rsidR="002A6D91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Program Review (PR) Update</w:t>
      </w:r>
      <w:r w:rsidR="007003E1">
        <w:rPr>
          <w:rFonts w:ascii="Calibri" w:eastAsia="Calibri" w:hAnsi="Calibri" w:cs="Calibri"/>
          <w:sz w:val="21"/>
          <w:szCs w:val="21"/>
        </w:rPr>
        <w:tab/>
      </w:r>
      <w:r w:rsidR="007003E1">
        <w:rPr>
          <w:rFonts w:ascii="Calibri" w:eastAsia="Calibri" w:hAnsi="Calibri" w:cs="Calibri"/>
          <w:sz w:val="21"/>
          <w:szCs w:val="21"/>
        </w:rPr>
        <w:tab/>
      </w:r>
      <w:r w:rsidR="007003E1">
        <w:rPr>
          <w:rFonts w:ascii="Calibri" w:eastAsia="Calibri" w:hAnsi="Calibri" w:cs="Calibri"/>
          <w:sz w:val="21"/>
          <w:szCs w:val="21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05A0832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29D8CACF" w14:textId="00E9C4ED" w:rsidR="000A053D" w:rsidRPr="00012824" w:rsidRDefault="00495E60" w:rsidP="00012824">
      <w:pPr>
        <w:pStyle w:val="ListParagraph"/>
        <w:spacing w:after="40"/>
        <w:ind w:left="1440"/>
        <w:rPr>
          <w:rFonts w:ascii="Calibri" w:eastAsia="Calibri" w:hAnsi="Calibri" w:cs="Calibri"/>
          <w:sz w:val="20"/>
          <w:szCs w:val="20"/>
        </w:rPr>
      </w:pPr>
      <w:r w:rsidRPr="00012824">
        <w:rPr>
          <w:rFonts w:ascii="Calibri" w:eastAsia="Calibri" w:hAnsi="Calibri" w:cs="Calibri"/>
          <w:sz w:val="20"/>
          <w:szCs w:val="20"/>
        </w:rPr>
        <w:t>1</w:t>
      </w:r>
      <w:r w:rsidRPr="00012824">
        <w:rPr>
          <w:rFonts w:ascii="Calibri" w:eastAsia="Calibri" w:hAnsi="Calibri" w:cs="Calibri"/>
          <w:sz w:val="20"/>
          <w:szCs w:val="20"/>
          <w:vertAlign w:val="superscript"/>
        </w:rPr>
        <w:t>st</w:t>
      </w:r>
      <w:r w:rsidRPr="00012824">
        <w:rPr>
          <w:rFonts w:ascii="Calibri" w:eastAsia="Calibri" w:hAnsi="Calibri" w:cs="Calibri"/>
          <w:sz w:val="20"/>
          <w:szCs w:val="20"/>
        </w:rPr>
        <w:t xml:space="preserve"> read</w:t>
      </w:r>
      <w:r w:rsidR="008C6E23" w:rsidRPr="00012824">
        <w:rPr>
          <w:rFonts w:ascii="Calibri" w:eastAsia="Calibri" w:hAnsi="Calibri" w:cs="Calibri"/>
          <w:sz w:val="20"/>
          <w:szCs w:val="20"/>
        </w:rPr>
        <w:t xml:space="preserve"> today</w:t>
      </w:r>
    </w:p>
    <w:p w14:paraId="2D2996EA" w14:textId="37F947A9" w:rsidR="008C6E23" w:rsidRPr="00012824" w:rsidRDefault="008C6E23" w:rsidP="00012824">
      <w:pPr>
        <w:pStyle w:val="ListParagraph"/>
        <w:spacing w:after="40"/>
        <w:ind w:left="1440"/>
        <w:rPr>
          <w:rFonts w:ascii="Calibri" w:eastAsia="Calibri" w:hAnsi="Calibri" w:cs="Calibri"/>
          <w:sz w:val="20"/>
          <w:szCs w:val="20"/>
        </w:rPr>
      </w:pPr>
      <w:r w:rsidRPr="00012824">
        <w:rPr>
          <w:rFonts w:ascii="Calibri" w:eastAsia="Calibri" w:hAnsi="Calibri" w:cs="Calibri"/>
          <w:sz w:val="20"/>
          <w:szCs w:val="20"/>
        </w:rPr>
        <w:t>2</w:t>
      </w:r>
      <w:r w:rsidRPr="00012824">
        <w:rPr>
          <w:rFonts w:ascii="Calibri" w:eastAsia="Calibri" w:hAnsi="Calibri" w:cs="Calibri"/>
          <w:sz w:val="20"/>
          <w:szCs w:val="20"/>
          <w:vertAlign w:val="superscript"/>
        </w:rPr>
        <w:t>nd</w:t>
      </w:r>
      <w:r w:rsidRPr="00012824">
        <w:rPr>
          <w:rFonts w:ascii="Calibri" w:eastAsia="Calibri" w:hAnsi="Calibri" w:cs="Calibri"/>
          <w:sz w:val="20"/>
          <w:szCs w:val="20"/>
        </w:rPr>
        <w:t xml:space="preserve"> reading Nov 25</w:t>
      </w:r>
      <w:r w:rsidRPr="00012824">
        <w:rPr>
          <w:rFonts w:ascii="Calibri" w:eastAsia="Calibri" w:hAnsi="Calibri" w:cs="Calibri"/>
          <w:sz w:val="20"/>
          <w:szCs w:val="20"/>
          <w:vertAlign w:val="superscript"/>
        </w:rPr>
        <w:t>th</w:t>
      </w:r>
    </w:p>
    <w:p w14:paraId="1741AD6C" w14:textId="48AA8562" w:rsidR="008C6E23" w:rsidRPr="00012824" w:rsidRDefault="008C6E23" w:rsidP="00012824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012824">
        <w:rPr>
          <w:rFonts w:ascii="Calibri" w:eastAsia="Calibri" w:hAnsi="Calibri" w:cs="Calibri"/>
          <w:i/>
          <w:iCs/>
          <w:sz w:val="20"/>
          <w:szCs w:val="20"/>
          <w:u w:val="single"/>
        </w:rPr>
        <w:t>Steve Bautista</w:t>
      </w:r>
      <w:r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007743F5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recommend goals </w:t>
      </w:r>
      <w:r w:rsidR="005B7076" w:rsidRPr="00012824">
        <w:rPr>
          <w:rFonts w:ascii="Calibri" w:eastAsia="Calibri" w:hAnsi="Calibri" w:cs="Calibri"/>
          <w:i/>
          <w:iCs/>
          <w:sz w:val="20"/>
          <w:szCs w:val="20"/>
        </w:rPr>
        <w:t>to engage</w:t>
      </w:r>
      <w:r w:rsidR="00DA1F2A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 in Program Review</w:t>
      </w:r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 “While faculty </w:t>
      </w:r>
      <w:r w:rsidR="002A3B91" w:rsidRPr="00012824">
        <w:rPr>
          <w:rFonts w:ascii="Calibri" w:eastAsia="Calibri" w:hAnsi="Calibri" w:cs="Calibri"/>
          <w:i/>
          <w:iCs/>
          <w:sz w:val="20"/>
          <w:szCs w:val="20"/>
        </w:rPr>
        <w:t>prioritization</w:t>
      </w:r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 applications are not submitted through </w:t>
      </w:r>
      <w:proofErr w:type="spellStart"/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>Nuventive</w:t>
      </w:r>
      <w:proofErr w:type="spellEnd"/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>, the identification of faculty needs, both replacement and new faculty hires, should be documented within each departments PR</w:t>
      </w:r>
      <w:r w:rsidR="000511D0" w:rsidRPr="00012824">
        <w:rPr>
          <w:rFonts w:ascii="Calibri" w:eastAsia="Calibri" w:hAnsi="Calibri" w:cs="Calibri"/>
          <w:i/>
          <w:iCs/>
          <w:sz w:val="20"/>
          <w:szCs w:val="20"/>
        </w:rPr>
        <w:t>”</w:t>
      </w:r>
    </w:p>
    <w:p w14:paraId="7A1D7653" w14:textId="15D55DF4" w:rsidR="002A6D91" w:rsidRPr="00F744CA" w:rsidRDefault="008C2E55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00D34726">
        <w:rPr>
          <w:rFonts w:ascii="Calibri" w:eastAsia="Calibri" w:hAnsi="Calibri" w:cs="Calibri"/>
          <w:i/>
          <w:iCs/>
          <w:sz w:val="21"/>
          <w:szCs w:val="21"/>
        </w:rPr>
        <w:t>AMENDED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2A6D91" w:rsidRPr="6B7A6E08">
        <w:rPr>
          <w:rFonts w:ascii="Calibri" w:eastAsia="Calibri" w:hAnsi="Calibri" w:cs="Calibri"/>
          <w:sz w:val="21"/>
          <w:szCs w:val="21"/>
        </w:rPr>
        <w:t xml:space="preserve">BP 4025 Philosophy and Criteria for </w:t>
      </w:r>
      <w:proofErr w:type="gramStart"/>
      <w:r w:rsidR="002A6D91" w:rsidRPr="6B7A6E08">
        <w:rPr>
          <w:rFonts w:ascii="Calibri" w:eastAsia="Calibri" w:hAnsi="Calibri" w:cs="Calibri"/>
          <w:sz w:val="21"/>
          <w:szCs w:val="21"/>
        </w:rPr>
        <w:t>Associate Degree</w:t>
      </w:r>
      <w:proofErr w:type="gramEnd"/>
      <w:r w:rsidR="002A6D91" w:rsidRPr="6B7A6E08">
        <w:rPr>
          <w:rFonts w:ascii="Calibri" w:eastAsia="Calibri" w:hAnsi="Calibri" w:cs="Calibri"/>
          <w:sz w:val="21"/>
          <w:szCs w:val="21"/>
        </w:rPr>
        <w:t xml:space="preserve"> &amp; General Education</w:t>
      </w:r>
      <w:r w:rsidR="3F369AF5" w:rsidRPr="6B7A6E08">
        <w:rPr>
          <w:rFonts w:ascii="Calibri" w:eastAsia="Calibri" w:hAnsi="Calibri" w:cs="Calibri"/>
          <w:sz w:val="21"/>
          <w:szCs w:val="21"/>
        </w:rPr>
        <w:t xml:space="preserve">      </w:t>
      </w:r>
      <w:r w:rsidR="00AA028E">
        <w:rPr>
          <w:rFonts w:ascii="Calibri" w:eastAsia="Calibri" w:hAnsi="Calibri" w:cs="Calibri"/>
          <w:sz w:val="21"/>
          <w:szCs w:val="21"/>
        </w:rPr>
        <w:tab/>
      </w:r>
      <w:r w:rsidR="002A6D91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575134E1" w14:textId="22579AAB" w:rsidR="002A6D91" w:rsidRPr="00F744CA" w:rsidRDefault="008C2E55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00D34726">
        <w:rPr>
          <w:rFonts w:ascii="Calibri" w:eastAsia="Calibri" w:hAnsi="Calibri" w:cs="Calibri"/>
          <w:i/>
          <w:iCs/>
          <w:sz w:val="21"/>
          <w:szCs w:val="21"/>
        </w:rPr>
        <w:t>AMENDED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2A6D91" w:rsidRPr="6B7A6E08">
        <w:rPr>
          <w:rFonts w:ascii="Calibri" w:eastAsia="Calibri" w:hAnsi="Calibri" w:cs="Calibri"/>
          <w:sz w:val="21"/>
          <w:szCs w:val="21"/>
        </w:rPr>
        <w:t>BP 4030 Academic Freedom</w:t>
      </w:r>
      <w:r w:rsidR="002A6D91">
        <w:tab/>
      </w:r>
      <w:r w:rsidR="002A6D91">
        <w:tab/>
      </w:r>
      <w:r w:rsidR="002A6D91" w:rsidRPr="6B7A6E08">
        <w:rPr>
          <w:rFonts w:ascii="Calibri" w:eastAsia="Calibri" w:hAnsi="Calibri" w:cs="Calibri"/>
          <w:sz w:val="21"/>
          <w:szCs w:val="21"/>
        </w:rPr>
        <w:t xml:space="preserve"> </w:t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AA028E">
        <w:tab/>
      </w:r>
      <w:r w:rsidR="002A6D91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616676C6" w14:textId="77777777" w:rsidR="002A6D91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 xml:space="preserve">BP 4040 Library and Learning Support Services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7A0A0935" w14:textId="460CF547" w:rsidR="00EB2BE8" w:rsidRPr="0037235E" w:rsidRDefault="00EB2BE8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st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S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>teve Bautista</w:t>
      </w:r>
    </w:p>
    <w:p w14:paraId="0D13AF08" w14:textId="3EBF9308" w:rsidR="00EB2BE8" w:rsidRPr="0037235E" w:rsidRDefault="00EB2BE8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2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nd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A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ndrew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M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>anson</w:t>
      </w:r>
    </w:p>
    <w:p w14:paraId="729C064E" w14:textId="64EF0437" w:rsidR="008C2E55" w:rsidRPr="0037235E" w:rsidRDefault="0037235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A</w:t>
      </w:r>
      <w:r w:rsidR="008C2E55" w:rsidRPr="0037235E">
        <w:rPr>
          <w:rFonts w:ascii="Calibri" w:eastAsia="Calibri" w:hAnsi="Calibri" w:cs="Calibri"/>
          <w:i/>
          <w:iCs/>
          <w:sz w:val="20"/>
          <w:szCs w:val="20"/>
        </w:rPr>
        <w:t>pproved</w:t>
      </w:r>
    </w:p>
    <w:p w14:paraId="32E77E5F" w14:textId="77777777" w:rsidR="002A6D91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 xml:space="preserve">AR 4102 Career Education Programs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460A3D9E" w14:textId="7341BE85" w:rsidR="002945FE" w:rsidRPr="0037235E" w:rsidRDefault="002945F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st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Christina Axtell</w:t>
      </w:r>
    </w:p>
    <w:p w14:paraId="238601AF" w14:textId="6B425DB1" w:rsidR="002945FE" w:rsidRPr="0037235E" w:rsidRDefault="002945F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2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</w:t>
      </w:r>
      <w:r w:rsidR="007A556E"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d</w:t>
      </w:r>
      <w:r w:rsidR="007A556E"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Michelle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Vasquez</w:t>
      </w:r>
    </w:p>
    <w:p w14:paraId="23BFE27A" w14:textId="3859BDCC" w:rsidR="007A556E" w:rsidRPr="0037235E" w:rsidRDefault="0037235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A</w:t>
      </w:r>
      <w:r w:rsidR="007A556E" w:rsidRPr="0037235E">
        <w:rPr>
          <w:rFonts w:ascii="Calibri" w:eastAsia="Calibri" w:hAnsi="Calibri" w:cs="Calibri"/>
          <w:i/>
          <w:iCs/>
          <w:sz w:val="20"/>
          <w:szCs w:val="20"/>
        </w:rPr>
        <w:t>pproved</w:t>
      </w:r>
    </w:p>
    <w:p w14:paraId="6A0592F5" w14:textId="702E2F8D" w:rsidR="00680BFC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 xml:space="preserve">AR 4010 Academic Calendars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0E9B1665" w14:textId="08B2D37B" w:rsidR="002179D2" w:rsidRPr="00D83E13" w:rsidRDefault="002179D2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trike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1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  <w:vertAlign w:val="superscript"/>
        </w:rPr>
        <w:t>st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 xml:space="preserve"> </w:t>
      </w:r>
      <w:r w:rsidR="00D83E13"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C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atherine Emley</w:t>
      </w:r>
    </w:p>
    <w:p w14:paraId="579C50E9" w14:textId="759E5516" w:rsidR="002179D2" w:rsidRPr="00D83E13" w:rsidRDefault="002179D2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trike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2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  <w:vertAlign w:val="superscript"/>
        </w:rPr>
        <w:t>nd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 xml:space="preserve"> </w:t>
      </w:r>
      <w:r w:rsidR="00D83E13"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A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 xml:space="preserve">lex </w:t>
      </w:r>
      <w:r w:rsidR="00D83E13"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N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atale</w:t>
      </w:r>
    </w:p>
    <w:p w14:paraId="1BC1697B" w14:textId="0D5E9758" w:rsidR="002179D2" w:rsidRPr="00D83E13" w:rsidRDefault="002179D2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Madeline Grant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– </w:t>
      </w:r>
      <w:r w:rsidR="00EC680E">
        <w:rPr>
          <w:rFonts w:ascii="Calibri" w:eastAsia="Calibri" w:hAnsi="Calibri" w:cs="Calibri"/>
          <w:i/>
          <w:iCs/>
          <w:sz w:val="20"/>
          <w:szCs w:val="20"/>
        </w:rPr>
        <w:t xml:space="preserve">been engaged in conversations with </w:t>
      </w:r>
      <w:proofErr w:type="spellStart"/>
      <w:proofErr w:type="gramStart"/>
      <w:r w:rsidRPr="00D83E13">
        <w:rPr>
          <w:rFonts w:ascii="Calibri" w:eastAsia="Calibri" w:hAnsi="Calibri" w:cs="Calibri"/>
          <w:i/>
          <w:iCs/>
          <w:sz w:val="20"/>
          <w:szCs w:val="20"/>
        </w:rPr>
        <w:t>non cred</w:t>
      </w:r>
      <w:r w:rsidR="007C2B94">
        <w:rPr>
          <w:rFonts w:ascii="Calibri" w:eastAsia="Calibri" w:hAnsi="Calibri" w:cs="Calibri"/>
          <w:i/>
          <w:iCs/>
          <w:sz w:val="20"/>
          <w:szCs w:val="20"/>
        </w:rPr>
        <w:t>it</w:t>
      </w:r>
      <w:proofErr w:type="spellEnd"/>
      <w:proofErr w:type="gramEnd"/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faculty and</w:t>
      </w:r>
      <w:r w:rsidR="007C2B94">
        <w:rPr>
          <w:rFonts w:ascii="Calibri" w:eastAsia="Calibri" w:hAnsi="Calibri" w:cs="Calibri"/>
          <w:i/>
          <w:iCs/>
          <w:sz w:val="20"/>
          <w:szCs w:val="20"/>
        </w:rPr>
        <w:t xml:space="preserve"> their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8E6319" w:rsidRPr="00D83E13">
        <w:rPr>
          <w:rFonts w:ascii="Calibri" w:eastAsia="Calibri" w:hAnsi="Calibri" w:cs="Calibri"/>
          <w:i/>
          <w:iCs/>
          <w:sz w:val="20"/>
          <w:szCs w:val="20"/>
        </w:rPr>
        <w:t>calendar</w:t>
      </w:r>
      <w:r w:rsidR="003B3C4F">
        <w:rPr>
          <w:rFonts w:ascii="Calibri" w:eastAsia="Calibri" w:hAnsi="Calibri" w:cs="Calibri"/>
          <w:i/>
          <w:iCs/>
          <w:sz w:val="20"/>
          <w:szCs w:val="20"/>
        </w:rPr>
        <w:t>; there are conversations about changing that. Is there a rush to move forward?</w:t>
      </w:r>
      <w:r w:rsidR="008E6319"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B3C4F">
        <w:rPr>
          <w:rFonts w:ascii="Calibri" w:eastAsia="Calibri" w:hAnsi="Calibri" w:cs="Calibri"/>
          <w:i/>
          <w:iCs/>
          <w:sz w:val="20"/>
          <w:szCs w:val="20"/>
        </w:rPr>
        <w:t>Faculty are engaged with administrator</w:t>
      </w:r>
      <w:r w:rsidR="00DD0D5E">
        <w:rPr>
          <w:rFonts w:ascii="Calibri" w:eastAsia="Calibri" w:hAnsi="Calibri" w:cs="Calibri"/>
          <w:i/>
          <w:iCs/>
          <w:sz w:val="20"/>
          <w:szCs w:val="20"/>
        </w:rPr>
        <w:t>s</w:t>
      </w:r>
      <w:r w:rsidR="003B3C4F">
        <w:rPr>
          <w:rFonts w:ascii="Calibri" w:eastAsia="Calibri" w:hAnsi="Calibri" w:cs="Calibri"/>
          <w:i/>
          <w:iCs/>
          <w:sz w:val="20"/>
          <w:szCs w:val="20"/>
        </w:rPr>
        <w:t xml:space="preserve"> to address calendar days </w:t>
      </w:r>
    </w:p>
    <w:p w14:paraId="3C55427F" w14:textId="061BBA43" w:rsidR="008E6319" w:rsidRPr="00D83E13" w:rsidRDefault="008E6319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Claire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: addressed in the next 6 months? </w:t>
      </w:r>
    </w:p>
    <w:p w14:paraId="5B85A2C1" w14:textId="11997EF2" w:rsidR="008E6319" w:rsidRPr="00D83E13" w:rsidRDefault="008E6319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Madeline Grant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– yes, decide based on input with admin</w:t>
      </w:r>
      <w:r w:rsidR="00DD0D5E">
        <w:rPr>
          <w:rFonts w:ascii="Calibri" w:eastAsia="Calibri" w:hAnsi="Calibri" w:cs="Calibri"/>
          <w:i/>
          <w:iCs/>
          <w:sz w:val="20"/>
          <w:szCs w:val="20"/>
        </w:rPr>
        <w:t>istration and if they can r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>e</w:t>
      </w:r>
      <w:r w:rsidR="00DD0D5E">
        <w:rPr>
          <w:rFonts w:ascii="Calibri" w:eastAsia="Calibri" w:hAnsi="Calibri" w:cs="Calibri"/>
          <w:i/>
          <w:iCs/>
          <w:sz w:val="20"/>
          <w:szCs w:val="20"/>
        </w:rPr>
        <w:t>-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negotiate </w:t>
      </w:r>
      <w:r w:rsidR="00715C8F" w:rsidRPr="00D83E13">
        <w:rPr>
          <w:rFonts w:ascii="Calibri" w:eastAsia="Calibri" w:hAnsi="Calibri" w:cs="Calibri"/>
          <w:i/>
          <w:iCs/>
          <w:sz w:val="20"/>
          <w:szCs w:val="20"/>
        </w:rPr>
        <w:t>calendars 26-27</w:t>
      </w:r>
    </w:p>
    <w:p w14:paraId="27BF96AD" w14:textId="13B1B029" w:rsidR="00715C8F" w:rsidRPr="00D83E13" w:rsidRDefault="00715C8F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Claire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>: Amend current motion to</w:t>
      </w:r>
      <w:r w:rsidR="00097270">
        <w:rPr>
          <w:rFonts w:ascii="Calibri" w:eastAsia="Calibri" w:hAnsi="Calibri" w:cs="Calibri"/>
          <w:i/>
          <w:iCs/>
          <w:sz w:val="20"/>
          <w:szCs w:val="20"/>
        </w:rPr>
        <w:t xml:space="preserve"> approve to make it such that it is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gramStart"/>
      <w:r w:rsidRPr="00D83E13">
        <w:rPr>
          <w:rFonts w:ascii="Calibri" w:eastAsia="Calibri" w:hAnsi="Calibri" w:cs="Calibri"/>
          <w:i/>
          <w:iCs/>
          <w:sz w:val="20"/>
          <w:szCs w:val="20"/>
        </w:rPr>
        <w:t>postpone</w:t>
      </w:r>
      <w:proofErr w:type="gramEnd"/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until determined</w:t>
      </w:r>
    </w:p>
    <w:p w14:paraId="3369EA7E" w14:textId="63B2583A" w:rsidR="00715C8F" w:rsidRPr="00D83E13" w:rsidRDefault="00715C8F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00D83E13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st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Merari Weber</w:t>
      </w:r>
    </w:p>
    <w:p w14:paraId="40C29C31" w14:textId="03E6E34B" w:rsidR="00715C8F" w:rsidRPr="00D83E13" w:rsidRDefault="00715C8F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</w:rPr>
        <w:t>2</w:t>
      </w:r>
      <w:r w:rsidRPr="00D83E13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nd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Alex Natale</w:t>
      </w:r>
    </w:p>
    <w:p w14:paraId="632BF7F2" w14:textId="339F9F0F" w:rsidR="00715C8F" w:rsidRPr="00D83E13" w:rsidRDefault="00ED7530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</w:rPr>
        <w:lastRenderedPageBreak/>
        <w:t>Amended to post</w:t>
      </w:r>
      <w:r w:rsidR="009927A1" w:rsidRPr="00D83E13">
        <w:rPr>
          <w:rFonts w:ascii="Calibri" w:eastAsia="Calibri" w:hAnsi="Calibri" w:cs="Calibri"/>
          <w:i/>
          <w:iCs/>
          <w:sz w:val="20"/>
          <w:szCs w:val="20"/>
        </w:rPr>
        <w:t>pone</w:t>
      </w:r>
      <w:r w:rsidR="001D43C1">
        <w:rPr>
          <w:rFonts w:ascii="Calibri" w:eastAsia="Calibri" w:hAnsi="Calibri" w:cs="Calibri"/>
          <w:i/>
          <w:iCs/>
          <w:sz w:val="20"/>
          <w:szCs w:val="20"/>
        </w:rPr>
        <w:t xml:space="preserve"> approval</w:t>
      </w:r>
    </w:p>
    <w:p w14:paraId="76A8821C" w14:textId="06F8CBEB" w:rsidR="20F73349" w:rsidRDefault="20F73349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New Business – Action Item (5 minutes)</w:t>
      </w:r>
    </w:p>
    <w:p w14:paraId="7AEF975E" w14:textId="75A687D8" w:rsidR="20F73349" w:rsidRDefault="20F73349" w:rsidP="6B7A6E08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 w:cs="Calibri"/>
        </w:rPr>
      </w:pPr>
      <w:r w:rsidRPr="6B7A6E08">
        <w:rPr>
          <w:rFonts w:ascii="Calibri" w:eastAsia="Calibri" w:hAnsi="Calibri" w:cs="Calibri"/>
        </w:rPr>
        <w:t>Faculty Prioritization Final Ranking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</w:rPr>
        <w:t>Claire Coyne</w:t>
      </w:r>
    </w:p>
    <w:p w14:paraId="47A0DB13" w14:textId="641B5231" w:rsidR="009927A1" w:rsidRPr="00FB57E6" w:rsidRDefault="002E5D7B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FB57E6">
        <w:rPr>
          <w:rFonts w:ascii="Calibri" w:eastAsia="Calibri" w:hAnsi="Calibri" w:cs="Calibri"/>
          <w:i/>
          <w:iCs/>
          <w:sz w:val="20"/>
          <w:szCs w:val="20"/>
        </w:rPr>
        <w:t>Affirmed</w:t>
      </w:r>
    </w:p>
    <w:p w14:paraId="335741C1" w14:textId="4A6F0DC3" w:rsidR="7BE0C994" w:rsidRPr="007C1BE5" w:rsidRDefault="3C4F1D46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New Business – Information</w:t>
      </w:r>
      <w:r w:rsidR="28766D2F" w:rsidRPr="6B7A6E08">
        <w:rPr>
          <w:rFonts w:eastAsiaTheme="minorEastAsia"/>
          <w:b/>
          <w:bCs/>
        </w:rPr>
        <w:t xml:space="preserve"> (</w:t>
      </w:r>
      <w:r w:rsidR="7D3960C3" w:rsidRPr="6B7A6E08">
        <w:rPr>
          <w:rFonts w:eastAsiaTheme="minorEastAsia"/>
          <w:b/>
          <w:bCs/>
        </w:rPr>
        <w:t xml:space="preserve">30 </w:t>
      </w:r>
      <w:r w:rsidR="28766D2F" w:rsidRPr="6B7A6E08">
        <w:rPr>
          <w:rFonts w:eastAsiaTheme="minorEastAsia"/>
          <w:b/>
          <w:bCs/>
        </w:rPr>
        <w:t>minutes)</w:t>
      </w:r>
    </w:p>
    <w:p w14:paraId="66DA4C13" w14:textId="5B24974E" w:rsidR="002E58FB" w:rsidRPr="006E21C9" w:rsidRDefault="002E58FB" w:rsidP="6B7A6E08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</w:rPr>
      </w:pPr>
      <w:r w:rsidRPr="6B7A6E08">
        <w:rPr>
          <w:rFonts w:ascii="Calibri" w:eastAsia="Calibri" w:hAnsi="Calibri" w:cs="Calibri"/>
          <w:sz w:val="21"/>
          <w:szCs w:val="21"/>
        </w:rPr>
        <w:t>Project Brief R</w:t>
      </w:r>
      <w:r w:rsidR="3EC3BC6F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>E</w:t>
      </w:r>
      <w:r w:rsidR="0CA150A3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>A</w:t>
      </w:r>
      <w:r w:rsidR="6A351C75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>L</w:t>
      </w:r>
      <w:r w:rsidR="09E47E5C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 xml:space="preserve"> Dashboard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Marvin Gab</w:t>
      </w:r>
      <w:r w:rsidR="4263DBFA" w:rsidRPr="6B7A6E08">
        <w:rPr>
          <w:rFonts w:ascii="Calibri" w:eastAsia="Calibri" w:hAnsi="Calibri" w:cs="Calibri"/>
          <w:color w:val="000000" w:themeColor="text1"/>
          <w:sz w:val="21"/>
          <w:szCs w:val="21"/>
        </w:rPr>
        <w:t>ü</w:t>
      </w:r>
      <w:r w:rsidRPr="6B7A6E08">
        <w:rPr>
          <w:rFonts w:ascii="Calibri" w:eastAsia="Calibri" w:hAnsi="Calibri" w:cs="Calibri"/>
          <w:sz w:val="21"/>
          <w:szCs w:val="21"/>
        </w:rPr>
        <w:t>t</w:t>
      </w:r>
    </w:p>
    <w:p w14:paraId="42BE1872" w14:textId="284D6B93" w:rsidR="007B5419" w:rsidRPr="007B5419" w:rsidRDefault="00BE553A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7B5419">
        <w:rPr>
          <w:rFonts w:ascii="Calibri" w:eastAsia="Calibri" w:hAnsi="Calibri" w:cs="Calibri"/>
          <w:i/>
          <w:iCs/>
          <w:sz w:val="20"/>
          <w:szCs w:val="20"/>
          <w:u w:val="single"/>
        </w:rPr>
        <w:t>Stephanie Clark</w:t>
      </w:r>
      <w:r w:rsidRPr="007B5419">
        <w:rPr>
          <w:rFonts w:ascii="Calibri" w:eastAsia="Calibri" w:hAnsi="Calibri" w:cs="Calibri"/>
          <w:i/>
          <w:iCs/>
          <w:sz w:val="20"/>
          <w:szCs w:val="20"/>
        </w:rPr>
        <w:t>:</w:t>
      </w:r>
      <w:r w:rsidR="00942940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 is this homegrown? </w:t>
      </w:r>
      <w:r w:rsidR="007B5419">
        <w:rPr>
          <w:rFonts w:ascii="Calibri" w:eastAsia="Calibri" w:hAnsi="Calibri" w:cs="Calibri"/>
          <w:i/>
          <w:iCs/>
          <w:sz w:val="20"/>
          <w:szCs w:val="20"/>
        </w:rPr>
        <w:t xml:space="preserve">Long term </w:t>
      </w:r>
      <w:r w:rsidR="00D67A16">
        <w:rPr>
          <w:rFonts w:ascii="Calibri" w:eastAsia="Calibri" w:hAnsi="Calibri" w:cs="Calibri"/>
          <w:i/>
          <w:iCs/>
          <w:sz w:val="20"/>
          <w:szCs w:val="20"/>
        </w:rPr>
        <w:t>shifts at colleges</w:t>
      </w:r>
      <w:r w:rsidR="005C5CF4">
        <w:rPr>
          <w:rFonts w:ascii="Calibri" w:eastAsia="Calibri" w:hAnsi="Calibri" w:cs="Calibri"/>
          <w:i/>
          <w:iCs/>
          <w:sz w:val="20"/>
          <w:szCs w:val="20"/>
        </w:rPr>
        <w:t>. As this develops</w:t>
      </w:r>
      <w:r w:rsidR="00774AD0">
        <w:rPr>
          <w:rFonts w:ascii="Calibri" w:eastAsia="Calibri" w:hAnsi="Calibri" w:cs="Calibri"/>
          <w:i/>
          <w:iCs/>
          <w:sz w:val="20"/>
          <w:szCs w:val="20"/>
        </w:rPr>
        <w:t>, it can connect to Starfish system</w:t>
      </w:r>
    </w:p>
    <w:p w14:paraId="36FBB0FE" w14:textId="6D3F6C16" w:rsidR="00096AAC" w:rsidRPr="007B5419" w:rsidRDefault="007B5419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7B5419">
        <w:rPr>
          <w:rFonts w:ascii="Calibri" w:eastAsia="Calibri" w:hAnsi="Calibri" w:cs="Calibri"/>
          <w:i/>
          <w:iCs/>
          <w:sz w:val="20"/>
          <w:szCs w:val="20"/>
          <w:u w:val="single"/>
        </w:rPr>
        <w:t>Marvin Gabut</w:t>
      </w:r>
      <w:r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00D67A16">
        <w:rPr>
          <w:rFonts w:ascii="Calibri" w:eastAsia="Calibri" w:hAnsi="Calibri" w:cs="Calibri"/>
          <w:i/>
          <w:iCs/>
          <w:sz w:val="20"/>
          <w:szCs w:val="20"/>
        </w:rPr>
        <w:t xml:space="preserve">Data from </w:t>
      </w:r>
      <w:proofErr w:type="spellStart"/>
      <w:r w:rsidR="00D67A16">
        <w:rPr>
          <w:rFonts w:ascii="Calibri" w:eastAsia="Calibri" w:hAnsi="Calibri" w:cs="Calibri"/>
          <w:i/>
          <w:iCs/>
          <w:sz w:val="20"/>
          <w:szCs w:val="20"/>
        </w:rPr>
        <w:t>PowerBI</w:t>
      </w:r>
      <w:proofErr w:type="spellEnd"/>
      <w:r w:rsidR="005C5CF4">
        <w:rPr>
          <w:rFonts w:ascii="Calibri" w:eastAsia="Calibri" w:hAnsi="Calibri" w:cs="Calibri"/>
          <w:i/>
          <w:iCs/>
          <w:sz w:val="20"/>
          <w:szCs w:val="20"/>
        </w:rPr>
        <w:t>; not extra software</w:t>
      </w:r>
      <w:r w:rsidR="007A6070">
        <w:rPr>
          <w:rFonts w:ascii="Calibri" w:eastAsia="Calibri" w:hAnsi="Calibri" w:cs="Calibri"/>
          <w:i/>
          <w:iCs/>
          <w:sz w:val="20"/>
          <w:szCs w:val="20"/>
        </w:rPr>
        <w:t xml:space="preserve">. Looking for </w:t>
      </w:r>
      <w:proofErr w:type="gramStart"/>
      <w:r w:rsidR="007A6070">
        <w:rPr>
          <w:rFonts w:ascii="Calibri" w:eastAsia="Calibri" w:hAnsi="Calibri" w:cs="Calibri"/>
          <w:i/>
          <w:iCs/>
          <w:sz w:val="20"/>
          <w:szCs w:val="20"/>
        </w:rPr>
        <w:t>tool</w:t>
      </w:r>
      <w:proofErr w:type="gramEnd"/>
      <w:r w:rsidR="007A6070">
        <w:rPr>
          <w:rFonts w:ascii="Calibri" w:eastAsia="Calibri" w:hAnsi="Calibri" w:cs="Calibri"/>
          <w:i/>
          <w:iCs/>
          <w:sz w:val="20"/>
          <w:szCs w:val="20"/>
        </w:rPr>
        <w:t xml:space="preserve"> like Starfish, but with case management</w:t>
      </w:r>
    </w:p>
    <w:p w14:paraId="312F6D65" w14:textId="259B4CC9" w:rsidR="00E21929" w:rsidRPr="007B5419" w:rsidRDefault="00E21929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7B5419">
        <w:rPr>
          <w:rFonts w:ascii="Calibri" w:eastAsia="Calibri" w:hAnsi="Calibri" w:cs="Calibri"/>
          <w:i/>
          <w:iCs/>
          <w:sz w:val="20"/>
          <w:szCs w:val="20"/>
          <w:u w:val="single"/>
        </w:rPr>
        <w:t>Song Graham</w:t>
      </w:r>
      <w:r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00662334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SCC using </w:t>
      </w:r>
      <w:r w:rsidR="00313940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CRM </w:t>
      </w:r>
      <w:r w:rsidR="006E73BE">
        <w:rPr>
          <w:rFonts w:ascii="Calibri" w:eastAsia="Calibri" w:hAnsi="Calibri" w:cs="Calibri"/>
          <w:i/>
          <w:iCs/>
          <w:sz w:val="20"/>
          <w:szCs w:val="20"/>
        </w:rPr>
        <w:t>A</w:t>
      </w:r>
      <w:r w:rsidR="00313940" w:rsidRPr="007B5419">
        <w:rPr>
          <w:rFonts w:ascii="Calibri" w:eastAsia="Calibri" w:hAnsi="Calibri" w:cs="Calibri"/>
          <w:i/>
          <w:iCs/>
          <w:sz w:val="20"/>
          <w:szCs w:val="20"/>
        </w:rPr>
        <w:t>dvis</w:t>
      </w:r>
      <w:r w:rsidR="00773549">
        <w:rPr>
          <w:rFonts w:ascii="Calibri" w:eastAsia="Calibri" w:hAnsi="Calibri" w:cs="Calibri"/>
          <w:i/>
          <w:iCs/>
          <w:sz w:val="20"/>
          <w:szCs w:val="20"/>
        </w:rPr>
        <w:t>e</w:t>
      </w:r>
      <w:r w:rsidR="00F7116A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 talks to Colleague </w:t>
      </w:r>
      <w:r w:rsidR="006E73BE">
        <w:rPr>
          <w:rFonts w:ascii="Calibri" w:eastAsia="Calibri" w:hAnsi="Calibri" w:cs="Calibri"/>
          <w:i/>
          <w:iCs/>
          <w:sz w:val="20"/>
          <w:szCs w:val="20"/>
        </w:rPr>
        <w:t>and SAC moving away from Starfish</w:t>
      </w:r>
    </w:p>
    <w:p w14:paraId="4AE747B6" w14:textId="5C27B5B5" w:rsidR="00B8518B" w:rsidRDefault="00EF5D64" w:rsidP="00EF5D64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SAC Program Maps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 w:rsidRPr="00EF5D64">
        <w:rPr>
          <w:rFonts w:ascii="Calibri" w:eastAsia="Calibri" w:hAnsi="Calibri" w:cs="Calibri"/>
          <w:sz w:val="21"/>
          <w:szCs w:val="21"/>
        </w:rPr>
        <w:t>Michelle Macintyre</w:t>
      </w:r>
    </w:p>
    <w:p w14:paraId="66D8764A" w14:textId="0749B781" w:rsidR="004E7511" w:rsidRPr="00FB57E6" w:rsidRDefault="00F226E8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FB57E6">
        <w:rPr>
          <w:rFonts w:ascii="Calibri" w:eastAsia="Calibri" w:hAnsi="Calibri" w:cs="Calibri"/>
          <w:i/>
          <w:iCs/>
          <w:sz w:val="20"/>
          <w:szCs w:val="20"/>
        </w:rPr>
        <w:t>F</w:t>
      </w:r>
      <w:r w:rsidR="00521599" w:rsidRPr="00FB57E6">
        <w:rPr>
          <w:rFonts w:ascii="Calibri" w:eastAsia="Calibri" w:hAnsi="Calibri" w:cs="Calibri"/>
          <w:i/>
          <w:iCs/>
          <w:sz w:val="20"/>
          <w:szCs w:val="20"/>
        </w:rPr>
        <w:t>eedback</w:t>
      </w:r>
      <w:r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or</w:t>
      </w:r>
      <w:r w:rsidR="005620F7"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questions </w:t>
      </w:r>
      <w:r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please </w:t>
      </w:r>
      <w:r w:rsidR="005620F7"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email to </w:t>
      </w:r>
      <w:hyperlink r:id="rId11" w:history="1">
        <w:r w:rsidRPr="00FB57E6">
          <w:rPr>
            <w:rStyle w:val="Hyperlink"/>
            <w:rFonts w:ascii="Calibri" w:eastAsia="Calibri" w:hAnsi="Calibri" w:cs="Calibri"/>
            <w:i/>
            <w:iCs/>
            <w:sz w:val="20"/>
            <w:szCs w:val="20"/>
          </w:rPr>
          <w:t>macintyre_michelle@sac.edu</w:t>
        </w:r>
      </w:hyperlink>
      <w:r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p w14:paraId="6DD8EEE1" w14:textId="7A5A2D48" w:rsidR="00EF5D64" w:rsidRDefault="00F36456" w:rsidP="00EF5D64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Bylaws Discussion - Senate Divisions/Senator Representation</w:t>
      </w:r>
      <w:r>
        <w:tab/>
      </w:r>
      <w:r>
        <w:tab/>
      </w:r>
      <w:r>
        <w:tab/>
      </w:r>
      <w:r>
        <w:tab/>
      </w:r>
      <w:r w:rsidR="2C6F39A9" w:rsidRPr="6B7A6E08">
        <w:rPr>
          <w:rFonts w:ascii="Calibri" w:eastAsia="Calibri" w:hAnsi="Calibri" w:cs="Calibri"/>
          <w:sz w:val="21"/>
          <w:szCs w:val="21"/>
        </w:rPr>
        <w:t>Merari Weber</w:t>
      </w:r>
      <w:r w:rsidR="0064A2E7" w:rsidRPr="6B7A6E08">
        <w:rPr>
          <w:rFonts w:ascii="Calibri" w:eastAsia="Calibri" w:hAnsi="Calibri" w:cs="Calibri"/>
          <w:sz w:val="21"/>
          <w:szCs w:val="21"/>
        </w:rPr>
        <w:t xml:space="preserve"> </w:t>
      </w:r>
      <w:r w:rsidR="0A59316A" w:rsidRPr="6B7A6E08">
        <w:rPr>
          <w:rFonts w:ascii="Calibri" w:eastAsia="Calibri" w:hAnsi="Calibri" w:cs="Calibri"/>
          <w:sz w:val="21"/>
          <w:szCs w:val="21"/>
        </w:rPr>
        <w:t>&amp;</w:t>
      </w:r>
    </w:p>
    <w:p w14:paraId="33E6CCA5" w14:textId="14BFA699" w:rsidR="00EF5D64" w:rsidRDefault="0064A2E7" w:rsidP="6B7A6E08">
      <w:pPr>
        <w:pStyle w:val="ListParagraph"/>
        <w:spacing w:after="40"/>
        <w:ind w:left="7344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Maria Aguilar Beltran</w:t>
      </w:r>
    </w:p>
    <w:p w14:paraId="6E9926C1" w14:textId="5EB0DBC9" w:rsidR="00336512" w:rsidRPr="00FB57E6" w:rsidRDefault="00602DB6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FB57E6">
        <w:rPr>
          <w:rFonts w:ascii="Calibri" w:eastAsia="Calibri" w:hAnsi="Calibri" w:cs="Calibri"/>
          <w:i/>
          <w:iCs/>
          <w:sz w:val="20"/>
          <w:szCs w:val="20"/>
        </w:rPr>
        <w:t>By-Laws with QR code of Survey by Nov 17</w:t>
      </w:r>
      <w:r w:rsidRPr="00FB57E6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th</w:t>
      </w:r>
      <w:r w:rsidR="00F45ACB" w:rsidRPr="00FB57E6">
        <w:rPr>
          <w:rFonts w:ascii="Calibri" w:eastAsia="Calibri" w:hAnsi="Calibri" w:cs="Calibri"/>
          <w:i/>
          <w:iCs/>
          <w:sz w:val="20"/>
          <w:szCs w:val="20"/>
        </w:rPr>
        <w:t>. Bylaws meeting Nov 19</w:t>
      </w:r>
      <w:r w:rsidR="00F45ACB" w:rsidRPr="00FB57E6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th</w:t>
      </w:r>
      <w:r w:rsidR="00F45ACB"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p w14:paraId="6FB94264" w14:textId="7E531F8A" w:rsidR="2A711BD1" w:rsidRDefault="2A711BD1" w:rsidP="6B7A6E08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color w:val="000000" w:themeColor="text1"/>
          <w:sz w:val="21"/>
          <w:szCs w:val="21"/>
        </w:rPr>
        <w:t>Academic Senate Resolution in Response to AB1705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color w:val="000000" w:themeColor="text1"/>
          <w:sz w:val="21"/>
          <w:szCs w:val="21"/>
        </w:rPr>
        <w:t>Lisa McKowan-Bourguignon</w:t>
      </w:r>
    </w:p>
    <w:p w14:paraId="388F08DC" w14:textId="6AF2D9AC" w:rsidR="2A711BD1" w:rsidRDefault="2A711BD1" w:rsidP="00CC60FF">
      <w:pPr>
        <w:pStyle w:val="ListParagraph"/>
        <w:spacing w:after="40"/>
        <w:ind w:left="6912" w:firstLine="432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Kyle Bradley</w:t>
      </w:r>
    </w:p>
    <w:p w14:paraId="6E3E6F68" w14:textId="473B7123" w:rsidR="00F45ACB" w:rsidRPr="00265F6E" w:rsidRDefault="00B06AA3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Song Graham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urging legislation but not change</w:t>
      </w:r>
    </w:p>
    <w:p w14:paraId="3F6909BE" w14:textId="50E6D03A" w:rsidR="00B06AA3" w:rsidRPr="00265F6E" w:rsidRDefault="00920917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Christina Axtell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: as English dept they support this resolution </w:t>
      </w:r>
    </w:p>
    <w:p w14:paraId="6F45377E" w14:textId="4D5D4F3E" w:rsidR="002F6D94" w:rsidRPr="00265F6E" w:rsidRDefault="002F6D94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Steve Bautista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2</w:t>
      </w:r>
      <w:r w:rsidRPr="00265F6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nd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resolved: intention to move away from what we’re doing now and going back to each college using their own placement</w:t>
      </w:r>
    </w:p>
    <w:p w14:paraId="51415AE8" w14:textId="7BE0E90E" w:rsidR="00891C63" w:rsidRPr="00265F6E" w:rsidRDefault="00891C63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Lisa</w:t>
      </w:r>
      <w:r w:rsidR="00265F6E"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  <w:r w:rsidR="00265F6E" w:rsidRPr="00265F6E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</w:rPr>
        <w:t>McKowan-Bourguignon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intention is to give students a choice, option to be in class not forced into taking course</w:t>
      </w:r>
    </w:p>
    <w:p w14:paraId="5C84DAD4" w14:textId="2FF4FF66" w:rsidR="00891C63" w:rsidRPr="00265F6E" w:rsidRDefault="00891C63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Claire</w:t>
      </w:r>
      <w:r w:rsid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Coyne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was this template provided</w:t>
      </w:r>
      <w:r w:rsidR="00851891" w:rsidRPr="00265F6E">
        <w:rPr>
          <w:rFonts w:ascii="Calibri" w:eastAsia="Calibri" w:hAnsi="Calibri" w:cs="Calibri"/>
          <w:i/>
          <w:iCs/>
          <w:sz w:val="20"/>
          <w:szCs w:val="20"/>
        </w:rPr>
        <w:t>?</w:t>
      </w:r>
    </w:p>
    <w:p w14:paraId="681985F0" w14:textId="0AD3A534" w:rsidR="00851891" w:rsidRPr="00265F6E" w:rsidRDefault="00851891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Kyle Bradley: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8-9 whereas that was merged to be shorter</w:t>
      </w:r>
    </w:p>
    <w:p w14:paraId="5780835B" w14:textId="02B19870" w:rsidR="00851891" w:rsidRPr="00265F6E" w:rsidRDefault="00851891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Stephanie Clark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: when it first passed there were a lot of curriculum </w:t>
      </w:r>
      <w:r w:rsidR="009A0F38" w:rsidRPr="00265F6E">
        <w:rPr>
          <w:rFonts w:ascii="Calibri" w:eastAsia="Calibri" w:hAnsi="Calibri" w:cs="Calibri"/>
          <w:i/>
          <w:iCs/>
          <w:sz w:val="20"/>
          <w:szCs w:val="20"/>
        </w:rPr>
        <w:t>changes. Urging legislation to shift with transfer credits (before and after)</w:t>
      </w:r>
      <w:r w:rsidR="00DF4D43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. </w:t>
      </w:r>
    </w:p>
    <w:p w14:paraId="3D2C853A" w14:textId="3F98CD50" w:rsidR="001C02EA" w:rsidRPr="00265F6E" w:rsidRDefault="0077649C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Lisa</w:t>
      </w:r>
      <w:r w:rsidR="00265F6E"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  <w:r w:rsidR="00265F6E" w:rsidRPr="00265F6E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</w:rPr>
        <w:t>McKowan-Bourguignon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: Will keep co-requisite courses. But </w:t>
      </w:r>
      <w:proofErr w:type="gramStart"/>
      <w:r w:rsidRPr="00265F6E">
        <w:rPr>
          <w:rFonts w:ascii="Calibri" w:eastAsia="Calibri" w:hAnsi="Calibri" w:cs="Calibri"/>
          <w:i/>
          <w:iCs/>
          <w:sz w:val="20"/>
          <w:szCs w:val="20"/>
        </w:rPr>
        <w:t>allow</w:t>
      </w:r>
      <w:proofErr w:type="gramEnd"/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to have remedial courses again. </w:t>
      </w:r>
      <w:r w:rsidR="0037032C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Piloting Math 172 Integrated </w:t>
      </w:r>
      <w:proofErr w:type="spellStart"/>
      <w:r w:rsidR="0037032C" w:rsidRPr="00265F6E">
        <w:rPr>
          <w:rFonts w:ascii="Calibri" w:eastAsia="Calibri" w:hAnsi="Calibri" w:cs="Calibri"/>
          <w:i/>
          <w:iCs/>
          <w:sz w:val="20"/>
          <w:szCs w:val="20"/>
        </w:rPr>
        <w:t>PreCalculus</w:t>
      </w:r>
      <w:proofErr w:type="spellEnd"/>
      <w:r w:rsidR="0037032C" w:rsidRPr="00265F6E">
        <w:rPr>
          <w:rFonts w:ascii="Calibri" w:eastAsia="Calibri" w:hAnsi="Calibri" w:cs="Calibri"/>
          <w:i/>
          <w:iCs/>
          <w:sz w:val="20"/>
          <w:szCs w:val="20"/>
        </w:rPr>
        <w:t>. May not be able to have any preparation courses</w:t>
      </w:r>
      <w:r w:rsidR="001C02EA" w:rsidRPr="00265F6E">
        <w:rPr>
          <w:rFonts w:ascii="Calibri" w:eastAsia="Calibri" w:hAnsi="Calibri" w:cs="Calibri"/>
          <w:i/>
          <w:iCs/>
          <w:sz w:val="20"/>
          <w:szCs w:val="20"/>
        </w:rPr>
        <w:t>. SLAM pathway has benefited with AB705, but STEM pathway</w:t>
      </w:r>
      <w:r w:rsidR="001970BD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gramStart"/>
      <w:r w:rsidR="001970BD" w:rsidRPr="00265F6E">
        <w:rPr>
          <w:rFonts w:ascii="Calibri" w:eastAsia="Calibri" w:hAnsi="Calibri" w:cs="Calibri"/>
          <w:i/>
          <w:iCs/>
          <w:sz w:val="20"/>
          <w:szCs w:val="20"/>
        </w:rPr>
        <w:t>were</w:t>
      </w:r>
      <w:proofErr w:type="gramEnd"/>
      <w:r w:rsidR="001970BD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not being served</w:t>
      </w:r>
    </w:p>
    <w:p w14:paraId="55D5E0FE" w14:textId="627EB5D8" w:rsidR="001970BD" w:rsidRPr="00265F6E" w:rsidRDefault="001970BD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Justin Tolentino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>, M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ath 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>D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ept 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>C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hair: not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 xml:space="preserve"> to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create barriers, 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 xml:space="preserve">but 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create options. Those options were taken away from students. AB705 and AB1705 have provided a lot of </w:t>
      </w:r>
      <w:r w:rsidR="003427CD" w:rsidRPr="00265F6E">
        <w:rPr>
          <w:rFonts w:ascii="Calibri" w:eastAsia="Calibri" w:hAnsi="Calibri" w:cs="Calibri"/>
          <w:i/>
          <w:iCs/>
          <w:sz w:val="20"/>
          <w:szCs w:val="20"/>
        </w:rPr>
        <w:t>benefits, facts in Tennessee, greater rates of dropping out</w:t>
      </w:r>
      <w:r w:rsidR="00147B32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. Not bringing back prerequisites, but </w:t>
      </w:r>
      <w:proofErr w:type="gramStart"/>
      <w:r w:rsidR="00147B32" w:rsidRPr="00265F6E">
        <w:rPr>
          <w:rFonts w:ascii="Calibri" w:eastAsia="Calibri" w:hAnsi="Calibri" w:cs="Calibri"/>
          <w:i/>
          <w:iCs/>
          <w:sz w:val="20"/>
          <w:szCs w:val="20"/>
        </w:rPr>
        <w:t>allow</w:t>
      </w:r>
      <w:proofErr w:type="gramEnd"/>
      <w:r w:rsidR="00147B32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students to have options</w:t>
      </w:r>
    </w:p>
    <w:p w14:paraId="4416FB1A" w14:textId="5E43DFA5" w:rsidR="00593766" w:rsidRPr="00265F6E" w:rsidRDefault="00593766" w:rsidP="00FB57E6">
      <w:pPr>
        <w:pStyle w:val="ListParagraph"/>
        <w:spacing w:after="40"/>
        <w:ind w:left="1440"/>
        <w:rPr>
          <w:rFonts w:ascii="Calibri" w:eastAsia="Calibri" w:hAnsi="Calibri" w:cs="Calibri"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</w:rPr>
        <w:t>FA</w:t>
      </w:r>
      <w:r w:rsidR="008471D6" w:rsidRPr="00265F6E">
        <w:rPr>
          <w:rFonts w:ascii="Calibri" w:eastAsia="Calibri" w:hAnsi="Calibri" w:cs="Calibri"/>
          <w:i/>
          <w:iCs/>
          <w:sz w:val="20"/>
          <w:szCs w:val="20"/>
        </w:rPr>
        <w:t>C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CC link </w:t>
      </w:r>
      <w:r w:rsidR="00B6068F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Advocacy </w:t>
      </w:r>
      <w:hyperlink r:id="rId12" w:history="1">
        <w:r w:rsidR="008471D6" w:rsidRPr="00265F6E">
          <w:rPr>
            <w:rStyle w:val="Hyperlink"/>
            <w:rFonts w:ascii="Calibri" w:eastAsia="Calibri" w:hAnsi="Calibri" w:cs="Calibri"/>
            <w:i/>
            <w:iCs/>
            <w:sz w:val="20"/>
            <w:szCs w:val="20"/>
          </w:rPr>
          <w:t>https://www.faccc.org/ab1705</w:t>
        </w:r>
      </w:hyperlink>
      <w:r w:rsidR="008471D6" w:rsidRPr="00265F6E">
        <w:rPr>
          <w:rFonts w:ascii="Calibri" w:eastAsia="Calibri" w:hAnsi="Calibri" w:cs="Calibri"/>
          <w:sz w:val="20"/>
          <w:szCs w:val="20"/>
        </w:rPr>
        <w:t xml:space="preserve"> </w:t>
      </w:r>
    </w:p>
    <w:p w14:paraId="72B84F67" w14:textId="0750F95C" w:rsidR="2C6F39A9" w:rsidRDefault="2C6F39A9" w:rsidP="6B7A6E08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AR 7400</w:t>
      </w:r>
      <w:r w:rsidR="0460D0A3" w:rsidRPr="6B7A6E08">
        <w:rPr>
          <w:rFonts w:ascii="Calibri" w:eastAsia="Calibri" w:hAnsi="Calibri" w:cs="Calibri"/>
          <w:sz w:val="21"/>
          <w:szCs w:val="21"/>
        </w:rPr>
        <w:t xml:space="preserve"> Travel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9D314EF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302430DC" w14:textId="433A2A3D" w:rsidR="00A53D77" w:rsidRPr="008F1AF6" w:rsidRDefault="00B05F95" w:rsidP="008F1AF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8F1AF6">
        <w:rPr>
          <w:rFonts w:ascii="Calibri" w:eastAsia="Calibri" w:hAnsi="Calibri" w:cs="Calibri"/>
          <w:i/>
          <w:iCs/>
          <w:sz w:val="20"/>
          <w:szCs w:val="20"/>
        </w:rPr>
        <w:t>Use TEAMS AS Senators for feedback to track edits/changes/recommendations</w:t>
      </w:r>
    </w:p>
    <w:p w14:paraId="60E11FAB" w14:textId="6E14D334" w:rsidR="1AAB38A3" w:rsidRPr="006A463E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6B7A6E08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6B7A6E08">
        <w:rPr>
          <w:rStyle w:val="normaltextrun"/>
          <w:rFonts w:ascii="Calibri" w:hAnsi="Calibri" w:cs="Calibri"/>
          <w:b/>
          <w:bCs/>
        </w:rPr>
        <w:t>(</w:t>
      </w:r>
      <w:r w:rsidR="7B462530" w:rsidRPr="6B7A6E08">
        <w:rPr>
          <w:rStyle w:val="normaltextrun"/>
          <w:rFonts w:ascii="Calibri" w:hAnsi="Calibri" w:cs="Calibri"/>
          <w:b/>
          <w:bCs/>
        </w:rPr>
        <w:t xml:space="preserve">30 </w:t>
      </w:r>
      <w:r w:rsidR="3FA32FA3" w:rsidRPr="6B7A6E08">
        <w:rPr>
          <w:rStyle w:val="normaltextrun"/>
          <w:rFonts w:ascii="Calibri" w:hAnsi="Calibri" w:cs="Calibri"/>
          <w:b/>
          <w:bCs/>
        </w:rPr>
        <w:t>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9"/>
        </w:numPr>
      </w:pPr>
      <w:r>
        <w:t>Officers </w:t>
      </w:r>
      <w:r w:rsidR="5AA57DAF">
        <w:t>(15 minutes)</w:t>
      </w:r>
    </w:p>
    <w:p w14:paraId="36CA537F" w14:textId="187E71BA" w:rsidR="1AAB38A3" w:rsidRDefault="1AAB38A3" w:rsidP="00884CE3">
      <w:pPr>
        <w:pStyle w:val="ListParagraph"/>
        <w:numPr>
          <w:ilvl w:val="1"/>
          <w:numId w:val="9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0D44063D" w14:textId="6A452CB9" w:rsidR="00627205" w:rsidRPr="008F1AF6" w:rsidRDefault="00627205" w:rsidP="008F1AF6">
      <w:pPr>
        <w:pStyle w:val="ListParagraph"/>
        <w:ind w:left="2160"/>
        <w:rPr>
          <w:i/>
          <w:iCs/>
          <w:sz w:val="20"/>
          <w:szCs w:val="20"/>
        </w:rPr>
      </w:pPr>
      <w:r w:rsidRPr="008F1AF6">
        <w:rPr>
          <w:i/>
          <w:iCs/>
          <w:sz w:val="20"/>
          <w:szCs w:val="20"/>
        </w:rPr>
        <w:t xml:space="preserve">AR4231 Grade Change Workgroup: Monday Nov 3 at 10am </w:t>
      </w:r>
    </w:p>
    <w:p w14:paraId="42656875" w14:textId="6F27B9C5" w:rsidR="1AAB38A3" w:rsidRDefault="1AAB38A3" w:rsidP="00884CE3">
      <w:pPr>
        <w:pStyle w:val="ListParagraph"/>
        <w:numPr>
          <w:ilvl w:val="1"/>
          <w:numId w:val="9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Beltran</w:t>
      </w:r>
      <w:r>
        <w:t> </w:t>
      </w:r>
    </w:p>
    <w:p w14:paraId="34E8D365" w14:textId="59BA51AD" w:rsidR="0003487C" w:rsidRPr="008974DF" w:rsidRDefault="0003487C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lastRenderedPageBreak/>
        <w:t>Chancellor</w:t>
      </w:r>
      <w:r w:rsidR="003C67CF" w:rsidRPr="008974DF">
        <w:rPr>
          <w:i/>
          <w:iCs/>
          <w:sz w:val="20"/>
          <w:szCs w:val="20"/>
        </w:rPr>
        <w:t xml:space="preserve"> sent email about </w:t>
      </w:r>
      <w:r w:rsidRPr="008974DF">
        <w:rPr>
          <w:i/>
          <w:iCs/>
          <w:sz w:val="20"/>
          <w:szCs w:val="20"/>
        </w:rPr>
        <w:t>Climate Survey:</w:t>
      </w:r>
      <w:r w:rsidR="00FC616B" w:rsidRPr="008974DF">
        <w:rPr>
          <w:i/>
          <w:iCs/>
          <w:sz w:val="20"/>
          <w:szCs w:val="20"/>
        </w:rPr>
        <w:t xml:space="preserve"> Academic Senate</w:t>
      </w:r>
      <w:r w:rsidRPr="008974DF">
        <w:rPr>
          <w:i/>
          <w:iCs/>
          <w:sz w:val="20"/>
          <w:szCs w:val="20"/>
        </w:rPr>
        <w:t xml:space="preserve"> Pres</w:t>
      </w:r>
      <w:r w:rsidR="00FC616B" w:rsidRPr="008974DF">
        <w:rPr>
          <w:i/>
          <w:iCs/>
          <w:sz w:val="20"/>
          <w:szCs w:val="20"/>
        </w:rPr>
        <w:t>ident</w:t>
      </w:r>
      <w:r w:rsidRPr="008974DF">
        <w:rPr>
          <w:i/>
          <w:iCs/>
          <w:sz w:val="20"/>
          <w:szCs w:val="20"/>
        </w:rPr>
        <w:t xml:space="preserve"> and VPs met with Sonia </w:t>
      </w:r>
      <w:r w:rsidR="00221AE2" w:rsidRPr="008974DF">
        <w:rPr>
          <w:i/>
          <w:iCs/>
          <w:sz w:val="20"/>
          <w:szCs w:val="20"/>
        </w:rPr>
        <w:t>at district</w:t>
      </w:r>
      <w:r w:rsidR="00FC616B" w:rsidRPr="008974DF">
        <w:rPr>
          <w:i/>
          <w:iCs/>
          <w:sz w:val="20"/>
          <w:szCs w:val="20"/>
        </w:rPr>
        <w:t xml:space="preserve"> with concerns:</w:t>
      </w:r>
      <w:r w:rsidR="00221AE2" w:rsidRPr="008974DF">
        <w:rPr>
          <w:i/>
          <w:iCs/>
          <w:sz w:val="20"/>
          <w:szCs w:val="20"/>
        </w:rPr>
        <w:t xml:space="preserve"> Sonia selected the firm in May 2025, no criteria to select firm, made decisions based off on feedback that it would anonymous</w:t>
      </w:r>
      <w:r w:rsidR="00A73857" w:rsidRPr="008974DF">
        <w:rPr>
          <w:i/>
          <w:iCs/>
          <w:sz w:val="20"/>
          <w:szCs w:val="20"/>
        </w:rPr>
        <w:t xml:space="preserve">. Mentioned </w:t>
      </w:r>
      <w:r w:rsidR="001F3778" w:rsidRPr="008974DF">
        <w:rPr>
          <w:i/>
          <w:iCs/>
          <w:sz w:val="20"/>
          <w:szCs w:val="20"/>
        </w:rPr>
        <w:t xml:space="preserve">at HRC which is </w:t>
      </w:r>
      <w:r w:rsidR="00A73857" w:rsidRPr="008974DF">
        <w:rPr>
          <w:i/>
          <w:iCs/>
          <w:sz w:val="20"/>
          <w:szCs w:val="20"/>
        </w:rPr>
        <w:t>not proper shared governance</w:t>
      </w:r>
      <w:r w:rsidR="001F3778" w:rsidRPr="008974DF">
        <w:rPr>
          <w:i/>
          <w:iCs/>
          <w:sz w:val="20"/>
          <w:szCs w:val="20"/>
        </w:rPr>
        <w:t xml:space="preserve"> process.</w:t>
      </w:r>
    </w:p>
    <w:p w14:paraId="76D46808" w14:textId="615D5595" w:rsidR="00A73857" w:rsidRPr="008974DF" w:rsidRDefault="00A73857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 xml:space="preserve">District </w:t>
      </w:r>
      <w:r w:rsidR="00D76A16" w:rsidRPr="008974DF">
        <w:rPr>
          <w:i/>
          <w:iCs/>
          <w:sz w:val="20"/>
          <w:szCs w:val="20"/>
        </w:rPr>
        <w:t>ini</w:t>
      </w:r>
      <w:r w:rsidR="00405B52" w:rsidRPr="008974DF">
        <w:rPr>
          <w:i/>
          <w:iCs/>
          <w:sz w:val="20"/>
          <w:szCs w:val="20"/>
        </w:rPr>
        <w:t xml:space="preserve">tially did not </w:t>
      </w:r>
      <w:r w:rsidRPr="008974DF">
        <w:rPr>
          <w:i/>
          <w:iCs/>
          <w:sz w:val="20"/>
          <w:szCs w:val="20"/>
        </w:rPr>
        <w:t xml:space="preserve">have opportunities to have </w:t>
      </w:r>
      <w:proofErr w:type="gramStart"/>
      <w:r w:rsidRPr="008974DF">
        <w:rPr>
          <w:i/>
          <w:iCs/>
          <w:sz w:val="20"/>
          <w:szCs w:val="20"/>
        </w:rPr>
        <w:t>open ended</w:t>
      </w:r>
      <w:proofErr w:type="gramEnd"/>
      <w:r w:rsidRPr="008974DF">
        <w:rPr>
          <w:i/>
          <w:iCs/>
          <w:sz w:val="20"/>
          <w:szCs w:val="20"/>
        </w:rPr>
        <w:t xml:space="preserve"> </w:t>
      </w:r>
      <w:r w:rsidR="00145BA1" w:rsidRPr="008974DF">
        <w:rPr>
          <w:i/>
          <w:iCs/>
          <w:sz w:val="20"/>
          <w:szCs w:val="20"/>
        </w:rPr>
        <w:t>comments.</w:t>
      </w:r>
    </w:p>
    <w:p w14:paraId="26A04185" w14:textId="40EC387A" w:rsidR="00145BA1" w:rsidRPr="008974DF" w:rsidRDefault="00145BA1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>Change of mind and will no</w:t>
      </w:r>
      <w:r w:rsidR="008974DF">
        <w:rPr>
          <w:i/>
          <w:iCs/>
          <w:sz w:val="20"/>
          <w:szCs w:val="20"/>
        </w:rPr>
        <w:t>w</w:t>
      </w:r>
      <w:r w:rsidRPr="008974DF">
        <w:rPr>
          <w:i/>
          <w:iCs/>
          <w:sz w:val="20"/>
          <w:szCs w:val="20"/>
        </w:rPr>
        <w:t xml:space="preserve"> includ</w:t>
      </w:r>
      <w:r w:rsidR="008974DF">
        <w:rPr>
          <w:i/>
          <w:iCs/>
          <w:sz w:val="20"/>
          <w:szCs w:val="20"/>
        </w:rPr>
        <w:t>e</w:t>
      </w:r>
      <w:r w:rsidRPr="008974DF">
        <w:rPr>
          <w:i/>
          <w:iCs/>
          <w:sz w:val="20"/>
          <w:szCs w:val="20"/>
        </w:rPr>
        <w:t xml:space="preserve"> open ended comments</w:t>
      </w:r>
    </w:p>
    <w:p w14:paraId="2A27E9CD" w14:textId="58652911" w:rsidR="00145BA1" w:rsidRPr="008974DF" w:rsidRDefault="00145BA1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 xml:space="preserve">Dates were going to be </w:t>
      </w:r>
      <w:r w:rsidR="00EE2675" w:rsidRPr="008974DF">
        <w:rPr>
          <w:i/>
          <w:iCs/>
          <w:sz w:val="20"/>
          <w:szCs w:val="20"/>
        </w:rPr>
        <w:t>during finals week, was only going to allow about 50 responses, faculty is towards the hundreds</w:t>
      </w:r>
    </w:p>
    <w:p w14:paraId="537703A3" w14:textId="4DAA9FE3" w:rsidR="00EA3D92" w:rsidRPr="008974DF" w:rsidRDefault="00EA3D92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 xml:space="preserve">How will this survey be used? </w:t>
      </w:r>
      <w:r w:rsidR="00384FD6" w:rsidRPr="008974DF">
        <w:rPr>
          <w:i/>
          <w:iCs/>
          <w:sz w:val="20"/>
          <w:szCs w:val="20"/>
        </w:rPr>
        <w:t>No process in placed, they just wanted to see the results</w:t>
      </w:r>
    </w:p>
    <w:p w14:paraId="156B1557" w14:textId="4234DBDB" w:rsidR="1AAB38A3" w:rsidRDefault="1AAB38A3" w:rsidP="00884CE3">
      <w:pPr>
        <w:pStyle w:val="ListParagraph"/>
        <w:numPr>
          <w:ilvl w:val="1"/>
          <w:numId w:val="9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09EBFF91" w14:textId="79679592" w:rsidR="009F72BC" w:rsidRPr="00211461" w:rsidRDefault="009F72BC" w:rsidP="008F1AF6">
      <w:pPr>
        <w:pStyle w:val="ListParagraph"/>
        <w:ind w:left="2160"/>
        <w:rPr>
          <w:i/>
          <w:iCs/>
          <w:sz w:val="20"/>
          <w:szCs w:val="20"/>
        </w:rPr>
      </w:pPr>
      <w:r w:rsidRPr="00211461">
        <w:rPr>
          <w:i/>
          <w:iCs/>
          <w:sz w:val="20"/>
          <w:szCs w:val="20"/>
        </w:rPr>
        <w:t>HRC</w:t>
      </w:r>
      <w:r w:rsidR="00433EC8" w:rsidRPr="00211461">
        <w:rPr>
          <w:i/>
          <w:iCs/>
          <w:sz w:val="20"/>
          <w:szCs w:val="20"/>
        </w:rPr>
        <w:t xml:space="preserve"> Report</w:t>
      </w:r>
      <w:r w:rsidR="00304CEE">
        <w:rPr>
          <w:i/>
          <w:iCs/>
          <w:sz w:val="20"/>
          <w:szCs w:val="20"/>
        </w:rPr>
        <w:t>: employee demographic information</w:t>
      </w:r>
      <w:r w:rsidR="007E7B0B">
        <w:rPr>
          <w:i/>
          <w:iCs/>
          <w:sz w:val="20"/>
          <w:szCs w:val="20"/>
        </w:rPr>
        <w:t xml:space="preserve"> cannot be updated in Self Service</w:t>
      </w:r>
    </w:p>
    <w:p w14:paraId="42A102B9" w14:textId="76E523B0" w:rsidR="1AAB38A3" w:rsidRDefault="1AAB38A3" w:rsidP="00884CE3">
      <w:pPr>
        <w:pStyle w:val="ListParagraph"/>
        <w:numPr>
          <w:ilvl w:val="1"/>
          <w:numId w:val="9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3385A321" w14:textId="4DB72B3A" w:rsidR="1AAB38A3" w:rsidRDefault="1AAB38A3" w:rsidP="00884CE3">
      <w:pPr>
        <w:pStyle w:val="ListParagraph"/>
        <w:numPr>
          <w:ilvl w:val="0"/>
          <w:numId w:val="9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9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0B6838F1" w14:textId="5FAAC5DA" w:rsidR="007467C2" w:rsidRPr="009816D2" w:rsidRDefault="007467C2" w:rsidP="009816D2">
      <w:pPr>
        <w:pStyle w:val="ListParagraph"/>
        <w:ind w:left="2160"/>
        <w:rPr>
          <w:i/>
          <w:iCs/>
          <w:sz w:val="20"/>
          <w:szCs w:val="20"/>
        </w:rPr>
      </w:pPr>
      <w:r w:rsidRPr="009816D2">
        <w:rPr>
          <w:i/>
          <w:iCs/>
          <w:sz w:val="20"/>
          <w:szCs w:val="20"/>
        </w:rPr>
        <w:t>Non</w:t>
      </w:r>
      <w:r w:rsidR="00994B01" w:rsidRPr="009816D2">
        <w:rPr>
          <w:i/>
          <w:iCs/>
          <w:sz w:val="20"/>
          <w:szCs w:val="20"/>
        </w:rPr>
        <w:t>-</w:t>
      </w:r>
      <w:r w:rsidRPr="009816D2">
        <w:rPr>
          <w:i/>
          <w:iCs/>
          <w:sz w:val="20"/>
          <w:szCs w:val="20"/>
        </w:rPr>
        <w:t xml:space="preserve">Credit </w:t>
      </w:r>
      <w:r w:rsidR="00C11AEF" w:rsidRPr="009816D2">
        <w:rPr>
          <w:i/>
          <w:iCs/>
          <w:sz w:val="20"/>
          <w:szCs w:val="20"/>
        </w:rPr>
        <w:t>has formed an Inmate Education</w:t>
      </w:r>
      <w:r w:rsidR="00A267FC" w:rsidRPr="009816D2">
        <w:rPr>
          <w:i/>
          <w:iCs/>
          <w:sz w:val="20"/>
          <w:szCs w:val="20"/>
        </w:rPr>
        <w:t xml:space="preserve"> </w:t>
      </w:r>
      <w:r w:rsidR="00C11AEF" w:rsidRPr="009816D2">
        <w:rPr>
          <w:i/>
          <w:iCs/>
          <w:sz w:val="20"/>
          <w:szCs w:val="20"/>
        </w:rPr>
        <w:t>Taskforce</w:t>
      </w:r>
    </w:p>
    <w:p w14:paraId="18CA2173" w14:textId="14D7D5BE" w:rsidR="1AAB38A3" w:rsidRDefault="1AAB38A3" w:rsidP="00884CE3">
      <w:pPr>
        <w:pStyle w:val="ListParagraph"/>
        <w:numPr>
          <w:ilvl w:val="1"/>
          <w:numId w:val="9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00E43ADD" w:rsidR="1AAB38A3" w:rsidRDefault="1AAB38A3" w:rsidP="00884CE3">
      <w:pPr>
        <w:pStyle w:val="ListParagraph"/>
        <w:numPr>
          <w:ilvl w:val="1"/>
          <w:numId w:val="9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08BA1D34" w14:textId="5E2A4A51" w:rsidR="570C94C6" w:rsidRDefault="4726AA67" w:rsidP="1A21CB4C">
      <w:pPr>
        <w:pStyle w:val="ListParagraph"/>
        <w:numPr>
          <w:ilvl w:val="1"/>
          <w:numId w:val="9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717F9F39" w14:textId="76DF5197" w:rsidR="00732223" w:rsidRPr="00760D73" w:rsidRDefault="00732223" w:rsidP="009816D2">
      <w:pPr>
        <w:pStyle w:val="ListParagraph"/>
        <w:ind w:left="2160"/>
        <w:rPr>
          <w:i/>
          <w:iCs/>
          <w:sz w:val="20"/>
          <w:szCs w:val="20"/>
        </w:rPr>
      </w:pPr>
      <w:r w:rsidRPr="00760D73">
        <w:rPr>
          <w:i/>
          <w:iCs/>
          <w:sz w:val="20"/>
          <w:szCs w:val="20"/>
        </w:rPr>
        <w:t xml:space="preserve">FLEX proposal </w:t>
      </w:r>
      <w:r w:rsidR="007A56CA">
        <w:rPr>
          <w:i/>
          <w:iCs/>
          <w:sz w:val="20"/>
          <w:szCs w:val="20"/>
        </w:rPr>
        <w:t>season</w:t>
      </w:r>
      <w:r w:rsidR="00937AEC" w:rsidRPr="00760D73">
        <w:rPr>
          <w:i/>
          <w:iCs/>
          <w:sz w:val="20"/>
          <w:szCs w:val="20"/>
        </w:rPr>
        <w:t>. Profession</w:t>
      </w:r>
      <w:r w:rsidR="00C92DFB">
        <w:rPr>
          <w:i/>
          <w:iCs/>
          <w:sz w:val="20"/>
          <w:szCs w:val="20"/>
        </w:rPr>
        <w:t>al</w:t>
      </w:r>
      <w:r w:rsidR="00937AEC" w:rsidRPr="00760D73">
        <w:rPr>
          <w:i/>
          <w:iCs/>
          <w:sz w:val="20"/>
          <w:szCs w:val="20"/>
        </w:rPr>
        <w:t xml:space="preserve"> Development Council on Monday 12:30pm-1pm</w:t>
      </w:r>
    </w:p>
    <w:p w14:paraId="7A681A0C" w14:textId="653F62E3" w:rsidR="00937AEC" w:rsidRPr="00760D73" w:rsidRDefault="000A4913" w:rsidP="009816D2">
      <w:pPr>
        <w:pStyle w:val="ListParagraph"/>
        <w:ind w:left="2160"/>
        <w:rPr>
          <w:i/>
          <w:iCs/>
          <w:sz w:val="20"/>
          <w:szCs w:val="20"/>
        </w:rPr>
      </w:pPr>
      <w:r w:rsidRPr="00760D73">
        <w:rPr>
          <w:i/>
          <w:iCs/>
          <w:sz w:val="20"/>
          <w:szCs w:val="20"/>
        </w:rPr>
        <w:t>All workshops will be open to all</w:t>
      </w:r>
    </w:p>
    <w:p w14:paraId="1785C77D" w14:textId="5A4864C3" w:rsidR="1AAB38A3" w:rsidRDefault="1AAB38A3" w:rsidP="00884CE3">
      <w:pPr>
        <w:pStyle w:val="ListParagraph"/>
        <w:numPr>
          <w:ilvl w:val="0"/>
          <w:numId w:val="9"/>
        </w:numPr>
        <w:spacing w:after="4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14:paraId="16797F63" w14:textId="6A477B4C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7C1A659B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58ED01F8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05B232C1" w14:textId="755565FA" w:rsidR="00E86A08" w:rsidRPr="00964A18" w:rsidRDefault="00964A18" w:rsidP="00964A18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964A18">
        <w:rPr>
          <w:i/>
          <w:iCs/>
          <w:sz w:val="20"/>
          <w:szCs w:val="20"/>
        </w:rPr>
        <w:t xml:space="preserve">Next meeting: </w:t>
      </w:r>
      <w:r w:rsidR="00E86A08" w:rsidRPr="00964A18">
        <w:rPr>
          <w:i/>
          <w:iCs/>
          <w:sz w:val="20"/>
          <w:szCs w:val="20"/>
        </w:rPr>
        <w:t>Nov 19</w:t>
      </w:r>
      <w:r w:rsidR="00E86A08" w:rsidRPr="00964A18">
        <w:rPr>
          <w:i/>
          <w:iCs/>
          <w:sz w:val="20"/>
          <w:szCs w:val="20"/>
          <w:vertAlign w:val="superscript"/>
        </w:rPr>
        <w:t>th</w:t>
      </w:r>
      <w:r w:rsidR="00E86A08" w:rsidRPr="00964A18">
        <w:rPr>
          <w:i/>
          <w:iCs/>
          <w:sz w:val="20"/>
          <w:szCs w:val="20"/>
        </w:rPr>
        <w:t xml:space="preserve"> Integrated Technology Plan</w:t>
      </w:r>
      <w:r w:rsidRPr="00964A18">
        <w:rPr>
          <w:i/>
          <w:iCs/>
          <w:sz w:val="20"/>
          <w:szCs w:val="20"/>
        </w:rPr>
        <w:t xml:space="preserve"> for Spring approval</w:t>
      </w:r>
    </w:p>
    <w:p w14:paraId="75E7261E" w14:textId="55F5143F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0B4B4E86" w:rsidR="093BBD5A" w:rsidRPr="00836C3C" w:rsidRDefault="443A533D" w:rsidP="00884CE3">
      <w:pPr>
        <w:pStyle w:val="ListParagraph"/>
        <w:numPr>
          <w:ilvl w:val="1"/>
          <w:numId w:val="9"/>
        </w:numPr>
        <w:spacing w:after="40" w:line="240" w:lineRule="auto"/>
        <w:rPr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0B230893" w14:textId="3D100421" w:rsidR="00836C3C" w:rsidRPr="00964A18" w:rsidRDefault="00836C3C" w:rsidP="00964A18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64A18">
        <w:rPr>
          <w:i/>
          <w:iCs/>
          <w:sz w:val="20"/>
          <w:szCs w:val="20"/>
        </w:rPr>
        <w:t xml:space="preserve">Claire: </w:t>
      </w:r>
      <w:r w:rsidR="00964A18" w:rsidRPr="00964A18">
        <w:rPr>
          <w:i/>
          <w:iCs/>
          <w:sz w:val="20"/>
          <w:szCs w:val="20"/>
        </w:rPr>
        <w:t xml:space="preserve">conversations </w:t>
      </w:r>
      <w:r w:rsidRPr="00964A18">
        <w:rPr>
          <w:i/>
          <w:iCs/>
          <w:sz w:val="20"/>
          <w:szCs w:val="20"/>
        </w:rPr>
        <w:t>to bring those two parties together</w:t>
      </w:r>
      <w:r w:rsidR="00964A18" w:rsidRPr="00964A18">
        <w:rPr>
          <w:i/>
          <w:iCs/>
          <w:sz w:val="20"/>
          <w:szCs w:val="20"/>
        </w:rPr>
        <w:t xml:space="preserve"> as a lot of the work is duplicative</w:t>
      </w:r>
    </w:p>
    <w:p w14:paraId="17244F1C" w14:textId="546C5157" w:rsidR="7527287D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2B91AAA0">
        <w:rPr>
          <w:rStyle w:val="eop"/>
          <w:rFonts w:ascii="Calibri" w:hAnsi="Calibri" w:cs="Calibri"/>
          <w:b/>
          <w:bCs/>
        </w:rPr>
        <w:t>Adjournment</w:t>
      </w:r>
      <w:r w:rsidR="00836C3C">
        <w:rPr>
          <w:rStyle w:val="eop"/>
          <w:rFonts w:ascii="Calibri" w:hAnsi="Calibri" w:cs="Calibri"/>
          <w:b/>
          <w:bCs/>
        </w:rPr>
        <w:t xml:space="preserve">: </w:t>
      </w:r>
      <w:r w:rsidR="00836C3C" w:rsidRPr="00595DD9">
        <w:rPr>
          <w:rStyle w:val="eop"/>
          <w:rFonts w:ascii="Calibri" w:hAnsi="Calibri" w:cs="Calibri"/>
          <w:b/>
          <w:bCs/>
          <w:i/>
          <w:iCs/>
        </w:rPr>
        <w:t>3:29pm</w:t>
      </w:r>
    </w:p>
    <w:sectPr w:rsidR="7527287D">
      <w:headerReference w:type="default" r:id="rId13"/>
      <w:footerReference w:type="default" r:id="rId14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56E9" w14:textId="77777777" w:rsidR="00F63065" w:rsidRDefault="00F63065">
      <w:pPr>
        <w:spacing w:after="0" w:line="240" w:lineRule="auto"/>
      </w:pPr>
      <w:r>
        <w:separator/>
      </w:r>
    </w:p>
  </w:endnote>
  <w:endnote w:type="continuationSeparator" w:id="0">
    <w:p w14:paraId="0BE7ACBC" w14:textId="77777777" w:rsidR="00F63065" w:rsidRDefault="00F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6875" w14:textId="77777777" w:rsidR="00F63065" w:rsidRDefault="00F63065">
      <w:pPr>
        <w:spacing w:after="0" w:line="240" w:lineRule="auto"/>
      </w:pPr>
      <w:r>
        <w:separator/>
      </w:r>
    </w:p>
  </w:footnote>
  <w:footnote w:type="continuationSeparator" w:id="0">
    <w:p w14:paraId="60B89482" w14:textId="77777777" w:rsidR="00F63065" w:rsidRDefault="00F6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6fHglsBWOgiAp0" int2:id="EaM10LFe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4dMRnBVqk0sHTk" int2:id="iYuv9iO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20640">
    <w:abstractNumId w:val="3"/>
  </w:num>
  <w:num w:numId="2" w16cid:durableId="826944744">
    <w:abstractNumId w:val="9"/>
  </w:num>
  <w:num w:numId="3" w16cid:durableId="399787324">
    <w:abstractNumId w:val="6"/>
  </w:num>
  <w:num w:numId="4" w16cid:durableId="315846503">
    <w:abstractNumId w:val="5"/>
  </w:num>
  <w:num w:numId="5" w16cid:durableId="257060742">
    <w:abstractNumId w:val="10"/>
  </w:num>
  <w:num w:numId="6" w16cid:durableId="635069108">
    <w:abstractNumId w:val="2"/>
  </w:num>
  <w:num w:numId="7" w16cid:durableId="1263684931">
    <w:abstractNumId w:val="1"/>
  </w:num>
  <w:num w:numId="8" w16cid:durableId="1968007274">
    <w:abstractNumId w:val="7"/>
  </w:num>
  <w:num w:numId="9" w16cid:durableId="1215508764">
    <w:abstractNumId w:val="4"/>
  </w:num>
  <w:num w:numId="10" w16cid:durableId="2002737380">
    <w:abstractNumId w:val="8"/>
  </w:num>
  <w:num w:numId="11" w16cid:durableId="1513572581">
    <w:abstractNumId w:val="12"/>
  </w:num>
  <w:num w:numId="12" w16cid:durableId="1684742357">
    <w:abstractNumId w:val="11"/>
  </w:num>
  <w:num w:numId="13" w16cid:durableId="832337796">
    <w:abstractNumId w:val="13"/>
  </w:num>
  <w:num w:numId="14" w16cid:durableId="66401539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12824"/>
    <w:rsid w:val="00020451"/>
    <w:rsid w:val="00020AC1"/>
    <w:rsid w:val="0003487C"/>
    <w:rsid w:val="000511D0"/>
    <w:rsid w:val="00065883"/>
    <w:rsid w:val="00073728"/>
    <w:rsid w:val="00091871"/>
    <w:rsid w:val="00096AAC"/>
    <w:rsid w:val="00097270"/>
    <w:rsid w:val="000A053D"/>
    <w:rsid w:val="000A12AB"/>
    <w:rsid w:val="000A4913"/>
    <w:rsid w:val="000C5904"/>
    <w:rsid w:val="000C6C4D"/>
    <w:rsid w:val="000E45AA"/>
    <w:rsid w:val="000E7A5A"/>
    <w:rsid w:val="000F25ED"/>
    <w:rsid w:val="00101FAD"/>
    <w:rsid w:val="00122259"/>
    <w:rsid w:val="00145BA1"/>
    <w:rsid w:val="00145D89"/>
    <w:rsid w:val="00147B32"/>
    <w:rsid w:val="00152304"/>
    <w:rsid w:val="00154F2A"/>
    <w:rsid w:val="001728EE"/>
    <w:rsid w:val="001766A5"/>
    <w:rsid w:val="001970BD"/>
    <w:rsid w:val="00197EB9"/>
    <w:rsid w:val="001C02EA"/>
    <w:rsid w:val="001D43C1"/>
    <w:rsid w:val="001E1639"/>
    <w:rsid w:val="001E6C78"/>
    <w:rsid w:val="001F2776"/>
    <w:rsid w:val="001F3778"/>
    <w:rsid w:val="00205F04"/>
    <w:rsid w:val="00211387"/>
    <w:rsid w:val="00211461"/>
    <w:rsid w:val="002147D6"/>
    <w:rsid w:val="00217278"/>
    <w:rsid w:val="002176D3"/>
    <w:rsid w:val="002179D2"/>
    <w:rsid w:val="00217EE5"/>
    <w:rsid w:val="00221AE2"/>
    <w:rsid w:val="00223ADA"/>
    <w:rsid w:val="0022EDA7"/>
    <w:rsid w:val="0026275B"/>
    <w:rsid w:val="00265F6E"/>
    <w:rsid w:val="00266C22"/>
    <w:rsid w:val="0026A23A"/>
    <w:rsid w:val="0027255F"/>
    <w:rsid w:val="00283F44"/>
    <w:rsid w:val="002940B8"/>
    <w:rsid w:val="002945FE"/>
    <w:rsid w:val="002972A2"/>
    <w:rsid w:val="002A3B91"/>
    <w:rsid w:val="002A6D91"/>
    <w:rsid w:val="002D1CDE"/>
    <w:rsid w:val="002E58FB"/>
    <w:rsid w:val="002E5D7B"/>
    <w:rsid w:val="002F6D94"/>
    <w:rsid w:val="002F747F"/>
    <w:rsid w:val="00304CEE"/>
    <w:rsid w:val="00313940"/>
    <w:rsid w:val="003232F0"/>
    <w:rsid w:val="0033222B"/>
    <w:rsid w:val="00336512"/>
    <w:rsid w:val="003427CD"/>
    <w:rsid w:val="00354CDF"/>
    <w:rsid w:val="00356B0E"/>
    <w:rsid w:val="0037032C"/>
    <w:rsid w:val="0037235E"/>
    <w:rsid w:val="00372CA8"/>
    <w:rsid w:val="003776F7"/>
    <w:rsid w:val="00377F42"/>
    <w:rsid w:val="00384FD6"/>
    <w:rsid w:val="003946C4"/>
    <w:rsid w:val="003B2282"/>
    <w:rsid w:val="003B3C4F"/>
    <w:rsid w:val="003C3061"/>
    <w:rsid w:val="003C67CF"/>
    <w:rsid w:val="003D372C"/>
    <w:rsid w:val="003E6A2E"/>
    <w:rsid w:val="00405B52"/>
    <w:rsid w:val="004110BE"/>
    <w:rsid w:val="00424226"/>
    <w:rsid w:val="00433EC8"/>
    <w:rsid w:val="004420C2"/>
    <w:rsid w:val="0044212E"/>
    <w:rsid w:val="0047227B"/>
    <w:rsid w:val="00495E60"/>
    <w:rsid w:val="004D7FE7"/>
    <w:rsid w:val="004E7511"/>
    <w:rsid w:val="004F55B5"/>
    <w:rsid w:val="004F5EA2"/>
    <w:rsid w:val="00521599"/>
    <w:rsid w:val="0053873D"/>
    <w:rsid w:val="00547412"/>
    <w:rsid w:val="005620F7"/>
    <w:rsid w:val="00593766"/>
    <w:rsid w:val="00595DD9"/>
    <w:rsid w:val="005B38A2"/>
    <w:rsid w:val="005B7076"/>
    <w:rsid w:val="005C5CF4"/>
    <w:rsid w:val="00602DB6"/>
    <w:rsid w:val="00627205"/>
    <w:rsid w:val="00627FE4"/>
    <w:rsid w:val="0063256C"/>
    <w:rsid w:val="006456AB"/>
    <w:rsid w:val="0064A2E7"/>
    <w:rsid w:val="00653DDC"/>
    <w:rsid w:val="006568F4"/>
    <w:rsid w:val="00662334"/>
    <w:rsid w:val="00662E76"/>
    <w:rsid w:val="00674511"/>
    <w:rsid w:val="00680BFC"/>
    <w:rsid w:val="006A213A"/>
    <w:rsid w:val="006A463E"/>
    <w:rsid w:val="006B3B3E"/>
    <w:rsid w:val="006B4EB6"/>
    <w:rsid w:val="006B608F"/>
    <w:rsid w:val="006D1EF3"/>
    <w:rsid w:val="006E21C9"/>
    <w:rsid w:val="006E661F"/>
    <w:rsid w:val="006E73BE"/>
    <w:rsid w:val="007003E1"/>
    <w:rsid w:val="00715C8F"/>
    <w:rsid w:val="00732223"/>
    <w:rsid w:val="007349F6"/>
    <w:rsid w:val="007467C2"/>
    <w:rsid w:val="00750884"/>
    <w:rsid w:val="00760D73"/>
    <w:rsid w:val="007628C8"/>
    <w:rsid w:val="007641D4"/>
    <w:rsid w:val="00766BF8"/>
    <w:rsid w:val="00773549"/>
    <w:rsid w:val="007743F5"/>
    <w:rsid w:val="00774AD0"/>
    <w:rsid w:val="0077649C"/>
    <w:rsid w:val="00783C83"/>
    <w:rsid w:val="007A331A"/>
    <w:rsid w:val="007A556E"/>
    <w:rsid w:val="007A56CA"/>
    <w:rsid w:val="007A6070"/>
    <w:rsid w:val="007B41B6"/>
    <w:rsid w:val="007B5419"/>
    <w:rsid w:val="007C1BE5"/>
    <w:rsid w:val="007C2B94"/>
    <w:rsid w:val="007D0D28"/>
    <w:rsid w:val="007D7B6E"/>
    <w:rsid w:val="007E7B0B"/>
    <w:rsid w:val="007F5124"/>
    <w:rsid w:val="007F526C"/>
    <w:rsid w:val="00818D4E"/>
    <w:rsid w:val="008218D6"/>
    <w:rsid w:val="00831362"/>
    <w:rsid w:val="00836C3C"/>
    <w:rsid w:val="008471D6"/>
    <w:rsid w:val="00851891"/>
    <w:rsid w:val="00853E16"/>
    <w:rsid w:val="00854CB8"/>
    <w:rsid w:val="00856BBD"/>
    <w:rsid w:val="00874DBD"/>
    <w:rsid w:val="00884CE3"/>
    <w:rsid w:val="00886BF0"/>
    <w:rsid w:val="00891C63"/>
    <w:rsid w:val="008974DF"/>
    <w:rsid w:val="008A4362"/>
    <w:rsid w:val="008A4BDE"/>
    <w:rsid w:val="008C0224"/>
    <w:rsid w:val="008C2A66"/>
    <w:rsid w:val="008C2E55"/>
    <w:rsid w:val="008C6E23"/>
    <w:rsid w:val="008E3A14"/>
    <w:rsid w:val="008E6319"/>
    <w:rsid w:val="008F1AF6"/>
    <w:rsid w:val="008F60EF"/>
    <w:rsid w:val="00920917"/>
    <w:rsid w:val="00930D9A"/>
    <w:rsid w:val="009334CF"/>
    <w:rsid w:val="00937AEC"/>
    <w:rsid w:val="00942940"/>
    <w:rsid w:val="0095325D"/>
    <w:rsid w:val="00961641"/>
    <w:rsid w:val="00964A18"/>
    <w:rsid w:val="009816D2"/>
    <w:rsid w:val="009864BE"/>
    <w:rsid w:val="00986F18"/>
    <w:rsid w:val="009927A1"/>
    <w:rsid w:val="00994B01"/>
    <w:rsid w:val="009A0F38"/>
    <w:rsid w:val="009A5CAD"/>
    <w:rsid w:val="009A6833"/>
    <w:rsid w:val="009F72BC"/>
    <w:rsid w:val="00A11089"/>
    <w:rsid w:val="00A11888"/>
    <w:rsid w:val="00A13627"/>
    <w:rsid w:val="00A14F8F"/>
    <w:rsid w:val="00A23697"/>
    <w:rsid w:val="00A267FC"/>
    <w:rsid w:val="00A44B76"/>
    <w:rsid w:val="00A46C43"/>
    <w:rsid w:val="00A53D77"/>
    <w:rsid w:val="00A53ED3"/>
    <w:rsid w:val="00A67FBF"/>
    <w:rsid w:val="00A73857"/>
    <w:rsid w:val="00A73EE3"/>
    <w:rsid w:val="00A747AA"/>
    <w:rsid w:val="00A77EE7"/>
    <w:rsid w:val="00A83106"/>
    <w:rsid w:val="00A843BD"/>
    <w:rsid w:val="00AA028E"/>
    <w:rsid w:val="00AB14F4"/>
    <w:rsid w:val="00AE041A"/>
    <w:rsid w:val="00AE3D45"/>
    <w:rsid w:val="00AF3716"/>
    <w:rsid w:val="00AF4819"/>
    <w:rsid w:val="00B05F95"/>
    <w:rsid w:val="00B06AA3"/>
    <w:rsid w:val="00B07485"/>
    <w:rsid w:val="00B2194C"/>
    <w:rsid w:val="00B34E8A"/>
    <w:rsid w:val="00B55A99"/>
    <w:rsid w:val="00B56826"/>
    <w:rsid w:val="00B6068F"/>
    <w:rsid w:val="00B73AAA"/>
    <w:rsid w:val="00B75065"/>
    <w:rsid w:val="00B8421E"/>
    <w:rsid w:val="00B8518B"/>
    <w:rsid w:val="00B910A3"/>
    <w:rsid w:val="00BA26FD"/>
    <w:rsid w:val="00BD5CBF"/>
    <w:rsid w:val="00BE553A"/>
    <w:rsid w:val="00BE7C55"/>
    <w:rsid w:val="00C036B0"/>
    <w:rsid w:val="00C11AEF"/>
    <w:rsid w:val="00C12219"/>
    <w:rsid w:val="00C2341C"/>
    <w:rsid w:val="00C27309"/>
    <w:rsid w:val="00C327E1"/>
    <w:rsid w:val="00C341E2"/>
    <w:rsid w:val="00C34488"/>
    <w:rsid w:val="00C53EE5"/>
    <w:rsid w:val="00C8731B"/>
    <w:rsid w:val="00C92DFB"/>
    <w:rsid w:val="00C95B1C"/>
    <w:rsid w:val="00CB05C7"/>
    <w:rsid w:val="00CB0E38"/>
    <w:rsid w:val="00CC60FF"/>
    <w:rsid w:val="00CD22FA"/>
    <w:rsid w:val="00CD7C62"/>
    <w:rsid w:val="00CE54FB"/>
    <w:rsid w:val="00CF2F55"/>
    <w:rsid w:val="00CF79CE"/>
    <w:rsid w:val="00D215A7"/>
    <w:rsid w:val="00D332BF"/>
    <w:rsid w:val="00D33815"/>
    <w:rsid w:val="00D34726"/>
    <w:rsid w:val="00D62228"/>
    <w:rsid w:val="00D66147"/>
    <w:rsid w:val="00D67A16"/>
    <w:rsid w:val="00D71D90"/>
    <w:rsid w:val="00D731C0"/>
    <w:rsid w:val="00D76A16"/>
    <w:rsid w:val="00D76DE2"/>
    <w:rsid w:val="00D83E13"/>
    <w:rsid w:val="00DA01AE"/>
    <w:rsid w:val="00DA1F2A"/>
    <w:rsid w:val="00DA3297"/>
    <w:rsid w:val="00DB5B55"/>
    <w:rsid w:val="00DC5AF0"/>
    <w:rsid w:val="00DC7E54"/>
    <w:rsid w:val="00DD0D5E"/>
    <w:rsid w:val="00DD3A8C"/>
    <w:rsid w:val="00DE22EB"/>
    <w:rsid w:val="00DF4D43"/>
    <w:rsid w:val="00DF5D80"/>
    <w:rsid w:val="00E055C0"/>
    <w:rsid w:val="00E21929"/>
    <w:rsid w:val="00E300F9"/>
    <w:rsid w:val="00E47113"/>
    <w:rsid w:val="00E523F4"/>
    <w:rsid w:val="00E711C5"/>
    <w:rsid w:val="00E73A75"/>
    <w:rsid w:val="00E82E5B"/>
    <w:rsid w:val="00E86A08"/>
    <w:rsid w:val="00E86DF7"/>
    <w:rsid w:val="00EA3230"/>
    <w:rsid w:val="00EA3D92"/>
    <w:rsid w:val="00EB2BE8"/>
    <w:rsid w:val="00EC4B90"/>
    <w:rsid w:val="00EC680E"/>
    <w:rsid w:val="00ED749C"/>
    <w:rsid w:val="00ED7530"/>
    <w:rsid w:val="00EE2675"/>
    <w:rsid w:val="00EF5D64"/>
    <w:rsid w:val="00F21EFF"/>
    <w:rsid w:val="00F226E8"/>
    <w:rsid w:val="00F32DBD"/>
    <w:rsid w:val="00F36456"/>
    <w:rsid w:val="00F45ACB"/>
    <w:rsid w:val="00F528B0"/>
    <w:rsid w:val="00F61729"/>
    <w:rsid w:val="00F63065"/>
    <w:rsid w:val="00F678C7"/>
    <w:rsid w:val="00F7116A"/>
    <w:rsid w:val="00F71457"/>
    <w:rsid w:val="00F744CA"/>
    <w:rsid w:val="00F800C4"/>
    <w:rsid w:val="00F80F6B"/>
    <w:rsid w:val="00F9284A"/>
    <w:rsid w:val="00F93A4B"/>
    <w:rsid w:val="00FA5FDC"/>
    <w:rsid w:val="00FB57E6"/>
    <w:rsid w:val="00FC616B"/>
    <w:rsid w:val="00FCF03D"/>
    <w:rsid w:val="00FD0271"/>
    <w:rsid w:val="00FD3021"/>
    <w:rsid w:val="00FD5E30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B5F222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0D0A3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5D299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5FBCA"/>
    <w:rsid w:val="073AEC1C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47E5C"/>
    <w:rsid w:val="09E85A71"/>
    <w:rsid w:val="09FE6427"/>
    <w:rsid w:val="0A0E5B3D"/>
    <w:rsid w:val="0A31D414"/>
    <w:rsid w:val="0A34DE34"/>
    <w:rsid w:val="0A384808"/>
    <w:rsid w:val="0A417D22"/>
    <w:rsid w:val="0A59316A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FC54B8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73349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4630D8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C42651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6F39A9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58B545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24F8F"/>
    <w:rsid w:val="392B8D7D"/>
    <w:rsid w:val="3941B998"/>
    <w:rsid w:val="39455328"/>
    <w:rsid w:val="39475EB1"/>
    <w:rsid w:val="3954F5B8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BF673E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3BC6F"/>
    <w:rsid w:val="3EC9796E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9D9FF"/>
    <w:rsid w:val="4022390E"/>
    <w:rsid w:val="4025877D"/>
    <w:rsid w:val="405A0832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40986"/>
    <w:rsid w:val="57DC120A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5AFBC4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409A4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331E2B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CAEFA7"/>
    <w:rsid w:val="69F3B729"/>
    <w:rsid w:val="69F8D43A"/>
    <w:rsid w:val="6A069AB0"/>
    <w:rsid w:val="6A2EC90B"/>
    <w:rsid w:val="6A351C75"/>
    <w:rsid w:val="6A44A18B"/>
    <w:rsid w:val="6A651D32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DA89F2"/>
    <w:rsid w:val="6BF72A4E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C3F9A1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A11FF8"/>
    <w:rsid w:val="75B0CB5F"/>
    <w:rsid w:val="75C1956C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26EB4E"/>
    <w:rsid w:val="78410634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8BC5AE"/>
    <w:rsid w:val="7ABF8EAE"/>
    <w:rsid w:val="7AC826B5"/>
    <w:rsid w:val="7AD20029"/>
    <w:rsid w:val="7B456AFB"/>
    <w:rsid w:val="7B462530"/>
    <w:rsid w:val="7B522CC2"/>
    <w:rsid w:val="7B6C6D5B"/>
    <w:rsid w:val="7B7CF4D7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960C3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cc.org/ab1705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cintyre_michelle@sa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cd-edu.zoom.us/j/847517658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HNYXMCCMVK3K-464-1302</_dlc_DocId>
    <_dlc_DocIdUrl xmlns="431189f8-a51b-453f-9f0c-3a0b3b65b12f">
      <Url>https://sac.edu/President/AcademicSenate/_layouts/15/DocIdRedir.aspx?ID=HNYXMCCMVK3K-464-1302</Url>
      <Description>HNYXMCCMVK3K-464-1302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12292255-f18b-4d92-9e60-ebc7b63bbd6b"/>
    <ds:schemaRef ds:uri="http://schemas.microsoft.com/office/2006/documentManagement/types"/>
    <ds:schemaRef ds:uri="1acb9adc-ec33-475f-8130-c1c307b9190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97DD2-BA75-4FBD-A9CE-E8E438CE1876}"/>
</file>

<file path=customXml/itemProps4.xml><?xml version="1.0" encoding="utf-8"?>
<ds:datastoreItem xmlns:ds="http://schemas.openxmlformats.org/officeDocument/2006/customXml" ds:itemID="{E62E84CC-A097-488E-9CBB-2409EE6D19B4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4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189</cp:revision>
  <dcterms:created xsi:type="dcterms:W3CDTF">2025-10-28T20:27:00Z</dcterms:created>
  <dcterms:modified xsi:type="dcterms:W3CDTF">2025-11-19T00:21:00Z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7181f588-9600-4418-9648-6c48343df60b</vt:lpwstr>
  </property>
</Properties>
</file>