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D93C" w14:textId="77777777" w:rsidR="00D644AE" w:rsidRDefault="002F7ABA" w:rsidP="00D644AE">
      <w:pPr>
        <w:pStyle w:val="Heading1"/>
        <w:rPr>
          <w:b/>
          <w:bCs/>
        </w:rPr>
      </w:pPr>
      <w:r>
        <w:rPr>
          <w:b/>
          <w:bCs/>
        </w:rPr>
        <w:t>English 272</w:t>
      </w:r>
      <w:r>
        <w:rPr>
          <w:b/>
          <w:bCs/>
        </w:rPr>
        <w:tab/>
      </w:r>
      <w:r w:rsidR="005119D7">
        <w:rPr>
          <w:b/>
          <w:bCs/>
        </w:rPr>
        <w:t>Survey of World Literature II</w:t>
      </w:r>
      <w:r w:rsidR="00D644AE">
        <w:rPr>
          <w:b/>
          <w:bCs/>
        </w:rPr>
        <w:tab/>
        <w:t>Kathy Patterson</w:t>
      </w:r>
    </w:p>
    <w:p w14:paraId="66DFC4D6" w14:textId="5687D369" w:rsidR="005525F7" w:rsidRPr="00D644AE" w:rsidRDefault="00CF5E25" w:rsidP="00D644AE">
      <w:pPr>
        <w:pStyle w:val="Heading1"/>
        <w:rPr>
          <w:b/>
          <w:bCs/>
        </w:rPr>
      </w:pPr>
      <w:r>
        <w:rPr>
          <w:b/>
          <w:bCs/>
        </w:rPr>
        <w:t>Fall 2022</w:t>
      </w:r>
      <w:r>
        <w:rPr>
          <w:b/>
          <w:bCs/>
        </w:rPr>
        <w:tab/>
      </w:r>
      <w:r w:rsidR="008D4EEA">
        <w:tab/>
      </w:r>
      <w:r w:rsidR="008D4EEA">
        <w:tab/>
      </w:r>
      <w:r w:rsidR="008D4EEA">
        <w:tab/>
      </w:r>
      <w:r w:rsidR="008D4EEA">
        <w:tab/>
      </w:r>
      <w:r w:rsidR="008D4EEA">
        <w:tab/>
      </w:r>
      <w:r w:rsidR="005525F7">
        <w:t xml:space="preserve">voicemail: </w:t>
      </w:r>
      <w:r>
        <w:t>(714)</w:t>
      </w:r>
      <w:r w:rsidR="005525F7">
        <w:t>564-6528</w:t>
      </w:r>
    </w:p>
    <w:p w14:paraId="269BF236" w14:textId="474F7365" w:rsidR="00CF5E25" w:rsidRDefault="00446D5B">
      <w:pPr>
        <w:rPr>
          <w:sz w:val="24"/>
          <w:szCs w:val="24"/>
        </w:rPr>
      </w:pPr>
      <w:proofErr w:type="gramStart"/>
      <w:r>
        <w:rPr>
          <w:sz w:val="24"/>
        </w:rPr>
        <w:t>M  6</w:t>
      </w:r>
      <w:proofErr w:type="gramEnd"/>
      <w:r>
        <w:rPr>
          <w:sz w:val="24"/>
        </w:rPr>
        <w:t>-</w:t>
      </w:r>
      <w:r w:rsidR="00CF5E25">
        <w:rPr>
          <w:sz w:val="24"/>
        </w:rPr>
        <w:t>10:05</w:t>
      </w:r>
      <w:r>
        <w:rPr>
          <w:sz w:val="24"/>
        </w:rPr>
        <w:t>pm</w:t>
      </w:r>
      <w:r w:rsidR="00CF5E25">
        <w:rPr>
          <w:sz w:val="24"/>
        </w:rPr>
        <w:tab/>
        <w:t>Zoom</w:t>
      </w:r>
      <w:r w:rsidR="00CF5E25">
        <w:rPr>
          <w:sz w:val="24"/>
        </w:rPr>
        <w:tab/>
      </w:r>
      <w:r w:rsidR="000B2DC0">
        <w:rPr>
          <w:sz w:val="24"/>
        </w:rPr>
        <w:tab/>
      </w:r>
      <w:r w:rsidR="000B2DC0">
        <w:rPr>
          <w:sz w:val="24"/>
        </w:rPr>
        <w:tab/>
      </w:r>
      <w:r w:rsidR="000B2DC0">
        <w:rPr>
          <w:sz w:val="24"/>
        </w:rPr>
        <w:tab/>
      </w:r>
      <w:r w:rsidR="000B2DC0">
        <w:rPr>
          <w:sz w:val="24"/>
        </w:rPr>
        <w:tab/>
      </w:r>
      <w:r w:rsidR="005525F7">
        <w:rPr>
          <w:sz w:val="24"/>
          <w:szCs w:val="24"/>
        </w:rPr>
        <w:t>Ticket #</w:t>
      </w:r>
      <w:r w:rsidR="00EB7709">
        <w:rPr>
          <w:sz w:val="24"/>
          <w:szCs w:val="24"/>
        </w:rPr>
        <w:t xml:space="preserve">: </w:t>
      </w:r>
      <w:r w:rsidR="00CF5E25">
        <w:rPr>
          <w:sz w:val="24"/>
          <w:szCs w:val="24"/>
        </w:rPr>
        <w:t>21547</w:t>
      </w:r>
      <w:r w:rsidR="008D4EEA">
        <w:rPr>
          <w:sz w:val="24"/>
          <w:szCs w:val="24"/>
        </w:rPr>
        <w:tab/>
      </w:r>
    </w:p>
    <w:p w14:paraId="250CD8FF" w14:textId="77777777" w:rsidR="00CF5E25" w:rsidRDefault="00D644AE" w:rsidP="00CF5E25">
      <w:pPr>
        <w:rPr>
          <w:sz w:val="24"/>
          <w:szCs w:val="24"/>
        </w:rPr>
      </w:pPr>
      <w:r>
        <w:rPr>
          <w:sz w:val="24"/>
          <w:szCs w:val="24"/>
        </w:rPr>
        <w:t xml:space="preserve">Prerequisite: </w:t>
      </w:r>
      <w:proofErr w:type="spellStart"/>
      <w:r w:rsidR="002B178C">
        <w:rPr>
          <w:sz w:val="24"/>
          <w:szCs w:val="24"/>
        </w:rPr>
        <w:t>Eng</w:t>
      </w:r>
      <w:proofErr w:type="spellEnd"/>
      <w:r w:rsidR="002B178C">
        <w:rPr>
          <w:sz w:val="24"/>
          <w:szCs w:val="24"/>
        </w:rPr>
        <w:t xml:space="preserve"> 101/101H</w:t>
      </w:r>
      <w:r w:rsidR="00CF5E25">
        <w:rPr>
          <w:sz w:val="24"/>
          <w:szCs w:val="24"/>
        </w:rPr>
        <w:tab/>
      </w:r>
      <w:r w:rsidR="00CF5E25">
        <w:rPr>
          <w:sz w:val="24"/>
          <w:szCs w:val="24"/>
        </w:rPr>
        <w:tab/>
      </w:r>
      <w:r w:rsidR="00CF5E25">
        <w:rPr>
          <w:sz w:val="24"/>
          <w:szCs w:val="24"/>
        </w:rPr>
        <w:tab/>
      </w:r>
      <w:r w:rsidR="00CF5E25">
        <w:rPr>
          <w:sz w:val="24"/>
          <w:szCs w:val="24"/>
        </w:rPr>
        <w:tab/>
      </w:r>
      <w:r w:rsidR="00CF5E25">
        <w:rPr>
          <w:rStyle w:val="BodyText2Char"/>
          <w:szCs w:val="24"/>
        </w:rPr>
        <w:t>Division Office: Humanities D-435</w:t>
      </w:r>
    </w:p>
    <w:p w14:paraId="2CCE315D" w14:textId="5ED75D19" w:rsidR="005525F7" w:rsidRDefault="005525F7">
      <w:pPr>
        <w:rPr>
          <w:rStyle w:val="BodyText2Char"/>
          <w:szCs w:val="24"/>
        </w:rPr>
      </w:pPr>
      <w:r w:rsidRPr="002B178C">
        <w:rPr>
          <w:sz w:val="24"/>
          <w:szCs w:val="24"/>
        </w:rPr>
        <w:t xml:space="preserve">email: </w:t>
      </w:r>
      <w:hyperlink r:id="rId5" w:history="1">
        <w:r w:rsidR="008D4EEA" w:rsidRPr="002B178C">
          <w:rPr>
            <w:rStyle w:val="BodyText2Char"/>
            <w:szCs w:val="24"/>
          </w:rPr>
          <w:t>patterson_kathy@sac.edu</w:t>
        </w:r>
      </w:hyperlink>
      <w:r w:rsidR="008D4EEA" w:rsidRPr="002B178C">
        <w:rPr>
          <w:rStyle w:val="BodyText2Char"/>
          <w:szCs w:val="24"/>
        </w:rPr>
        <w:tab/>
      </w:r>
      <w:r w:rsidR="00D644AE">
        <w:rPr>
          <w:rStyle w:val="BodyText2Char"/>
          <w:szCs w:val="24"/>
        </w:rPr>
        <w:tab/>
      </w:r>
      <w:r w:rsidR="00D644AE">
        <w:rPr>
          <w:rStyle w:val="BodyText2Char"/>
          <w:szCs w:val="24"/>
        </w:rPr>
        <w:tab/>
      </w:r>
      <w:r w:rsidR="00F07AC3">
        <w:rPr>
          <w:rStyle w:val="BodyText2Char"/>
          <w:szCs w:val="24"/>
        </w:rPr>
        <w:t xml:space="preserve">Student Success Hours are available </w:t>
      </w:r>
    </w:p>
    <w:p w14:paraId="071B685E" w14:textId="438E2A5A" w:rsidR="00F07AC3" w:rsidRDefault="00F07AC3">
      <w:pPr>
        <w:rPr>
          <w:sz w:val="24"/>
          <w:szCs w:val="24"/>
        </w:rPr>
      </w:pPr>
      <w:r>
        <w:rPr>
          <w:rStyle w:val="BodyText2Char"/>
          <w:szCs w:val="24"/>
        </w:rPr>
        <w:tab/>
      </w:r>
      <w:r>
        <w:rPr>
          <w:rStyle w:val="BodyText2Char"/>
          <w:szCs w:val="24"/>
        </w:rPr>
        <w:tab/>
      </w:r>
      <w:r>
        <w:rPr>
          <w:rStyle w:val="BodyText2Char"/>
          <w:szCs w:val="24"/>
        </w:rPr>
        <w:tab/>
      </w:r>
      <w:r>
        <w:rPr>
          <w:rStyle w:val="BodyText2Char"/>
          <w:szCs w:val="24"/>
        </w:rPr>
        <w:tab/>
      </w:r>
      <w:r>
        <w:rPr>
          <w:rStyle w:val="BodyText2Char"/>
          <w:szCs w:val="24"/>
        </w:rPr>
        <w:tab/>
      </w:r>
      <w:r>
        <w:rPr>
          <w:rStyle w:val="BodyText2Char"/>
          <w:szCs w:val="24"/>
        </w:rPr>
        <w:tab/>
      </w:r>
      <w:r>
        <w:rPr>
          <w:rStyle w:val="BodyText2Char"/>
          <w:szCs w:val="24"/>
        </w:rPr>
        <w:tab/>
        <w:t xml:space="preserve">T 5-6; Th 4-5; by appt, </w:t>
      </w:r>
      <w:proofErr w:type="spellStart"/>
      <w:r>
        <w:rPr>
          <w:rStyle w:val="BodyText2Char"/>
          <w:szCs w:val="24"/>
        </w:rPr>
        <w:t>wkends</w:t>
      </w:r>
      <w:proofErr w:type="spellEnd"/>
      <w:r>
        <w:rPr>
          <w:rStyle w:val="BodyText2Char"/>
          <w:szCs w:val="24"/>
        </w:rPr>
        <w:t xml:space="preserve"> o</w:t>
      </w:r>
      <w:r w:rsidR="00B72D75">
        <w:rPr>
          <w:rStyle w:val="BodyText2Char"/>
          <w:szCs w:val="24"/>
        </w:rPr>
        <w:t>k</w:t>
      </w:r>
    </w:p>
    <w:p w14:paraId="7D48956C" w14:textId="0E1EF723" w:rsidR="00D62477" w:rsidRPr="00B72D75" w:rsidRDefault="00F07AC3" w:rsidP="00D62477">
      <w:pPr>
        <w:pStyle w:val="NoSpacing"/>
        <w:rPr>
          <w:bCs/>
        </w:rPr>
      </w:pPr>
      <w:r>
        <w:rPr>
          <w:b/>
        </w:rPr>
        <w:tab/>
      </w:r>
      <w:r>
        <w:rPr>
          <w:b/>
        </w:rPr>
        <w:tab/>
      </w:r>
      <w:r>
        <w:rPr>
          <w:b/>
        </w:rPr>
        <w:tab/>
      </w:r>
      <w:r>
        <w:rPr>
          <w:b/>
        </w:rPr>
        <w:tab/>
      </w:r>
      <w:r>
        <w:rPr>
          <w:b/>
        </w:rPr>
        <w:tab/>
      </w:r>
      <w:r>
        <w:rPr>
          <w:b/>
        </w:rPr>
        <w:tab/>
      </w:r>
      <w:r>
        <w:rPr>
          <w:b/>
        </w:rPr>
        <w:tab/>
      </w:r>
      <w:r w:rsidR="00B72D75" w:rsidRPr="00B72D75">
        <w:rPr>
          <w:bCs/>
        </w:rPr>
        <w:t>@</w:t>
      </w:r>
      <w:proofErr w:type="gramStart"/>
      <w:r w:rsidR="00B72D75" w:rsidRPr="00B72D75">
        <w:rPr>
          <w:bCs/>
        </w:rPr>
        <w:t>zoom</w:t>
      </w:r>
      <w:proofErr w:type="gramEnd"/>
      <w:r w:rsidR="00B72D75" w:rsidRPr="00B72D75">
        <w:rPr>
          <w:bCs/>
        </w:rPr>
        <w:t xml:space="preserve"> meeting id: 759 008 1014</w:t>
      </w:r>
    </w:p>
    <w:p w14:paraId="64994BDD" w14:textId="77777777" w:rsidR="00D62477" w:rsidRPr="00665DB6" w:rsidRDefault="00D62477" w:rsidP="00D62477">
      <w:pPr>
        <w:pStyle w:val="NoSpacing"/>
        <w:rPr>
          <w:b/>
        </w:rPr>
      </w:pPr>
      <w:r w:rsidRPr="00665DB6">
        <w:rPr>
          <w:b/>
        </w:rPr>
        <w:t>Santa Ana College English Department’s Mission Statement</w:t>
      </w:r>
      <w:r>
        <w:rPr>
          <w:b/>
        </w:rPr>
        <w:t xml:space="preserve">: </w:t>
      </w:r>
    </w:p>
    <w:p w14:paraId="68005265" w14:textId="77777777" w:rsidR="00D62477" w:rsidRDefault="00D62477" w:rsidP="00D62477">
      <w:pPr>
        <w:shd w:val="clear" w:color="auto" w:fill="FFFFFF"/>
        <w:spacing w:after="100" w:afterAutospacing="1" w:line="240" w:lineRule="atLeast"/>
        <w:rPr>
          <w:rFonts w:ascii="Verdana" w:hAnsi="Verdana"/>
          <w:color w:val="222222"/>
          <w:sz w:val="17"/>
          <w:szCs w:val="17"/>
        </w:rPr>
      </w:pPr>
      <w:r w:rsidRPr="00943EAB">
        <w:rPr>
          <w:rFonts w:ascii="Bookman Old Style" w:hAnsi="Bookman Old Style"/>
          <w:sz w:val="24"/>
          <w:szCs w:val="24"/>
        </w:rPr>
        <w:t>The Santa Ana College English Department provides numerous opportunities for our students to develop and improve the reading, critical thinking, and writing skills required to succeed at their chosen careers, to meet the rigors of the writing demands at four-year transfer institutions, and to foster lifelong learning and an appreciation of lite</w:t>
      </w:r>
      <w:r>
        <w:rPr>
          <w:rFonts w:ascii="Bookman Old Style" w:hAnsi="Bookman Old Style"/>
          <w:sz w:val="24"/>
          <w:szCs w:val="24"/>
        </w:rPr>
        <w:t>rature.</w:t>
      </w:r>
      <w:r w:rsidRPr="009202DF">
        <w:rPr>
          <w:rFonts w:ascii="Verdana" w:hAnsi="Verdana"/>
          <w:color w:val="222222"/>
          <w:sz w:val="17"/>
          <w:szCs w:val="17"/>
        </w:rPr>
        <w:t xml:space="preserve"> </w:t>
      </w:r>
    </w:p>
    <w:p w14:paraId="6F65E938" w14:textId="77777777" w:rsidR="00D62477" w:rsidRDefault="00D62477">
      <w:pPr>
        <w:rPr>
          <w:b/>
          <w:bCs/>
          <w:sz w:val="24"/>
        </w:rPr>
      </w:pPr>
    </w:p>
    <w:p w14:paraId="33B10534" w14:textId="77777777" w:rsidR="00D62477" w:rsidRDefault="00D62477" w:rsidP="00D62477">
      <w:pPr>
        <w:rPr>
          <w:sz w:val="24"/>
        </w:rPr>
      </w:pPr>
      <w:r>
        <w:rPr>
          <w:b/>
          <w:bCs/>
          <w:sz w:val="24"/>
        </w:rPr>
        <w:t>REQUIRED TEXTS</w:t>
      </w:r>
      <w:r>
        <w:rPr>
          <w:sz w:val="24"/>
        </w:rPr>
        <w:t>:</w:t>
      </w:r>
    </w:p>
    <w:p w14:paraId="2921591C" w14:textId="3FFB874D" w:rsidR="00D62477" w:rsidRDefault="00D62477" w:rsidP="00D62477">
      <w:pPr>
        <w:rPr>
          <w:sz w:val="24"/>
        </w:rPr>
      </w:pPr>
      <w:r w:rsidRPr="00B72D75">
        <w:rPr>
          <w:i/>
          <w:iCs/>
          <w:sz w:val="24"/>
        </w:rPr>
        <w:t>Longman Anthology of World Literature</w:t>
      </w:r>
      <w:r>
        <w:rPr>
          <w:sz w:val="24"/>
        </w:rPr>
        <w:t xml:space="preserve">, second edition, volumes </w:t>
      </w:r>
      <w:proofErr w:type="gramStart"/>
      <w:r>
        <w:rPr>
          <w:sz w:val="24"/>
        </w:rPr>
        <w:t>D,E</w:t>
      </w:r>
      <w:proofErr w:type="gramEnd"/>
      <w:r>
        <w:rPr>
          <w:sz w:val="24"/>
        </w:rPr>
        <w:t>,F</w:t>
      </w:r>
    </w:p>
    <w:p w14:paraId="2F826F30" w14:textId="114D0EA7" w:rsidR="00B72D75" w:rsidRPr="00A2161C" w:rsidRDefault="00B72D75" w:rsidP="00D62477">
      <w:pPr>
        <w:rPr>
          <w:sz w:val="24"/>
        </w:rPr>
      </w:pPr>
      <w:proofErr w:type="spellStart"/>
      <w:r>
        <w:rPr>
          <w:sz w:val="24"/>
        </w:rPr>
        <w:t>isbn</w:t>
      </w:r>
      <w:proofErr w:type="spellEnd"/>
      <w:r>
        <w:rPr>
          <w:sz w:val="24"/>
        </w:rPr>
        <w:t>: 978-0-205-62590-1 Eds. David Damrosch and David L. Pike.</w:t>
      </w:r>
    </w:p>
    <w:p w14:paraId="7F644A01" w14:textId="77777777" w:rsidR="00D62477" w:rsidRDefault="00D62477" w:rsidP="00D62477">
      <w:pPr>
        <w:rPr>
          <w:sz w:val="24"/>
        </w:rPr>
      </w:pPr>
      <w:r>
        <w:rPr>
          <w:sz w:val="24"/>
        </w:rPr>
        <w:t>Any college-level dictionary</w:t>
      </w:r>
    </w:p>
    <w:p w14:paraId="45780977" w14:textId="77777777" w:rsidR="00D62477" w:rsidRDefault="00D62477" w:rsidP="00D62477">
      <w:pPr>
        <w:rPr>
          <w:b/>
          <w:bCs/>
          <w:sz w:val="24"/>
        </w:rPr>
      </w:pPr>
    </w:p>
    <w:p w14:paraId="290FF2DF" w14:textId="77777777" w:rsidR="005525F7" w:rsidRDefault="005525F7">
      <w:pPr>
        <w:rPr>
          <w:sz w:val="24"/>
        </w:rPr>
      </w:pPr>
      <w:r>
        <w:rPr>
          <w:b/>
          <w:bCs/>
          <w:sz w:val="24"/>
        </w:rPr>
        <w:t>COURSE DESCRIPTION:</w:t>
      </w:r>
    </w:p>
    <w:p w14:paraId="63E52A47" w14:textId="77777777" w:rsidR="005525F7" w:rsidRDefault="00B94676">
      <w:pPr>
        <w:rPr>
          <w:sz w:val="24"/>
        </w:rPr>
      </w:pPr>
      <w:r>
        <w:rPr>
          <w:sz w:val="24"/>
        </w:rPr>
        <w:t>English 272 is a survey</w:t>
      </w:r>
      <w:r w:rsidR="005525F7">
        <w:rPr>
          <w:sz w:val="24"/>
        </w:rPr>
        <w:t xml:space="preserve"> cour</w:t>
      </w:r>
      <w:r>
        <w:rPr>
          <w:sz w:val="24"/>
        </w:rPr>
        <w:t>se of literature from around the world, translated into English, from the middle of the 17</w:t>
      </w:r>
      <w:r w:rsidRPr="00B94676">
        <w:rPr>
          <w:sz w:val="24"/>
          <w:vertAlign w:val="superscript"/>
        </w:rPr>
        <w:t>th</w:t>
      </w:r>
      <w:r>
        <w:rPr>
          <w:sz w:val="24"/>
        </w:rPr>
        <w:t xml:space="preserve"> to the 21</w:t>
      </w:r>
      <w:r w:rsidRPr="00B94676">
        <w:rPr>
          <w:sz w:val="24"/>
          <w:vertAlign w:val="superscript"/>
        </w:rPr>
        <w:t>st</w:t>
      </w:r>
      <w:r>
        <w:rPr>
          <w:sz w:val="24"/>
        </w:rPr>
        <w:t xml:space="preserve"> Century</w:t>
      </w:r>
      <w:r w:rsidR="005525F7">
        <w:rPr>
          <w:sz w:val="24"/>
        </w:rPr>
        <w:t xml:space="preserve">.  You have successfully met the prerequisite by having completed English 101 or its equivalent, and now you will continue to develop your </w:t>
      </w:r>
      <w:r w:rsidR="00351657">
        <w:rPr>
          <w:sz w:val="24"/>
        </w:rPr>
        <w:t xml:space="preserve">critical reading as well as </w:t>
      </w:r>
      <w:r w:rsidR="005525F7">
        <w:rPr>
          <w:sz w:val="24"/>
        </w:rPr>
        <w:t xml:space="preserve">expository and analytical writing skills while analyzing </w:t>
      </w:r>
      <w:r>
        <w:rPr>
          <w:sz w:val="24"/>
        </w:rPr>
        <w:t xml:space="preserve">these </w:t>
      </w:r>
      <w:r w:rsidR="005525F7">
        <w:rPr>
          <w:sz w:val="24"/>
        </w:rPr>
        <w:t>works of</w:t>
      </w:r>
      <w:r>
        <w:rPr>
          <w:sz w:val="24"/>
        </w:rPr>
        <w:t xml:space="preserve"> literature drawn from four</w:t>
      </w:r>
      <w:r w:rsidR="005525F7">
        <w:rPr>
          <w:sz w:val="24"/>
        </w:rPr>
        <w:t xml:space="preserve"> major genres: </w:t>
      </w:r>
      <w:r>
        <w:rPr>
          <w:sz w:val="24"/>
        </w:rPr>
        <w:t xml:space="preserve">non-fiction, </w:t>
      </w:r>
      <w:r w:rsidR="005525F7">
        <w:rPr>
          <w:sz w:val="24"/>
        </w:rPr>
        <w:t>fiction, poetry, and drama.  I assume that you have mastered the basics taught in English 101--focused thesis, coherent organization, logical paragraphing, varied sentence st</w:t>
      </w:r>
      <w:r w:rsidR="00D34AD0">
        <w:rPr>
          <w:sz w:val="24"/>
        </w:rPr>
        <w:t xml:space="preserve">ructure, effective diction, </w:t>
      </w:r>
      <w:r w:rsidR="005525F7">
        <w:rPr>
          <w:sz w:val="24"/>
        </w:rPr>
        <w:t>standard formal spelling and punctuation</w:t>
      </w:r>
      <w:r w:rsidR="00D34AD0">
        <w:rPr>
          <w:sz w:val="24"/>
        </w:rPr>
        <w:t xml:space="preserve"> as well as correct MLA documentation and citation</w:t>
      </w:r>
      <w:r w:rsidR="005525F7">
        <w:rPr>
          <w:sz w:val="24"/>
        </w:rPr>
        <w:t xml:space="preserve">. </w:t>
      </w:r>
    </w:p>
    <w:p w14:paraId="6993DAC1" w14:textId="77777777" w:rsidR="00B94676" w:rsidRDefault="00B94676">
      <w:pPr>
        <w:rPr>
          <w:sz w:val="24"/>
        </w:rPr>
      </w:pPr>
    </w:p>
    <w:p w14:paraId="683C0CB5" w14:textId="77777777" w:rsidR="005525F7" w:rsidRDefault="005525F7">
      <w:pPr>
        <w:rPr>
          <w:b/>
          <w:bCs/>
          <w:sz w:val="24"/>
        </w:rPr>
      </w:pPr>
      <w:r>
        <w:rPr>
          <w:b/>
          <w:bCs/>
          <w:sz w:val="24"/>
        </w:rPr>
        <w:t>EXPECTATIONS:</w:t>
      </w:r>
    </w:p>
    <w:p w14:paraId="62C0597D" w14:textId="77777777" w:rsidR="005525F7" w:rsidRDefault="005525F7">
      <w:pPr>
        <w:rPr>
          <w:sz w:val="24"/>
        </w:rPr>
      </w:pPr>
      <w:r>
        <w:rPr>
          <w:sz w:val="24"/>
        </w:rPr>
        <w:t>--Attendance and participation: Because class discussion is vital to this course, you are expected to come to class on time, to complete all assigned readings by class time</w:t>
      </w:r>
      <w:r w:rsidR="00D34AD0">
        <w:rPr>
          <w:sz w:val="24"/>
        </w:rPr>
        <w:t>,</w:t>
      </w:r>
      <w:r>
        <w:rPr>
          <w:sz w:val="24"/>
        </w:rPr>
        <w:t xml:space="preserve"> and to be prepared to discuss ideas, to pose questions, and to do exercises related to the readings.  Attendance (and I mean mental as well as physical presence) is mandatory--more than one week's worth of absences, habitual tardiness, and/or lack of preparation will negatively affect your participation grade.  The reading selections are diverse: we have offerings from a variety of cultures and time periods, and women are equally represented in the book's selections.  Although our reading will be a delightful task, you sho</w:t>
      </w:r>
      <w:r w:rsidR="008D4EEA">
        <w:rPr>
          <w:sz w:val="24"/>
        </w:rPr>
        <w:t>uld b</w:t>
      </w:r>
      <w:r w:rsidR="008532AE">
        <w:rPr>
          <w:sz w:val="24"/>
        </w:rPr>
        <w:t>e prepared to spend at least 6</w:t>
      </w:r>
      <w:r w:rsidR="00642C40">
        <w:rPr>
          <w:sz w:val="24"/>
        </w:rPr>
        <w:t xml:space="preserve"> hou</w:t>
      </w:r>
      <w:r>
        <w:rPr>
          <w:sz w:val="24"/>
        </w:rPr>
        <w:t>rs per week outside of class on the reading and writing assignments.</w:t>
      </w:r>
    </w:p>
    <w:p w14:paraId="0835F32B" w14:textId="77777777" w:rsidR="005525F7" w:rsidRDefault="005525F7">
      <w:pPr>
        <w:rPr>
          <w:sz w:val="24"/>
        </w:rPr>
      </w:pPr>
    </w:p>
    <w:p w14:paraId="18BE7B89" w14:textId="122E9467" w:rsidR="005525F7" w:rsidRDefault="005525F7">
      <w:pPr>
        <w:rPr>
          <w:sz w:val="24"/>
        </w:rPr>
      </w:pPr>
      <w:r>
        <w:rPr>
          <w:b/>
          <w:bCs/>
          <w:sz w:val="24"/>
        </w:rPr>
        <w:t>--Writing assignments</w:t>
      </w:r>
      <w:r>
        <w:rPr>
          <w:sz w:val="24"/>
        </w:rPr>
        <w:t xml:space="preserve">: You will be given several opportunities to write in this class:  three exams incorporating essay </w:t>
      </w:r>
      <w:r w:rsidR="00351657">
        <w:rPr>
          <w:sz w:val="24"/>
        </w:rPr>
        <w:t>questions</w:t>
      </w:r>
      <w:r w:rsidR="008532AE">
        <w:rPr>
          <w:sz w:val="24"/>
        </w:rPr>
        <w:t xml:space="preserve"> requiring textual analysis and in-text </w:t>
      </w:r>
      <w:proofErr w:type="gramStart"/>
      <w:r w:rsidR="008532AE">
        <w:rPr>
          <w:sz w:val="24"/>
        </w:rPr>
        <w:t>citations</w:t>
      </w:r>
      <w:r w:rsidR="00351657">
        <w:rPr>
          <w:sz w:val="24"/>
        </w:rPr>
        <w:t xml:space="preserve"> </w:t>
      </w:r>
      <w:r>
        <w:rPr>
          <w:sz w:val="24"/>
        </w:rPr>
        <w:t xml:space="preserve"> and</w:t>
      </w:r>
      <w:proofErr w:type="gramEnd"/>
      <w:r>
        <w:rPr>
          <w:sz w:val="24"/>
        </w:rPr>
        <w:t xml:space="preserve"> an informal reading journal.  In addition, there will be periodic, unannounced reading </w:t>
      </w:r>
      <w:r>
        <w:rPr>
          <w:sz w:val="24"/>
        </w:rPr>
        <w:lastRenderedPageBreak/>
        <w:t xml:space="preserve">quizzes and/or in class exercises that may not be made up.  All out-of-class essays must be typed or computer-printed, with one-inch margins all around, double-spaced (entirely), and with a 12pt font in a normal, readable style such as New Times Roman or Courier.  I require that you turn in copies of all sources used, so be sure to xerox your sources when you find them! </w:t>
      </w:r>
    </w:p>
    <w:p w14:paraId="5E95F21C" w14:textId="77777777" w:rsidR="005525F7" w:rsidRDefault="005525F7">
      <w:pPr>
        <w:rPr>
          <w:sz w:val="24"/>
        </w:rPr>
      </w:pPr>
    </w:p>
    <w:p w14:paraId="397616FB" w14:textId="15E55167" w:rsidR="005525F7" w:rsidRDefault="005525F7">
      <w:pPr>
        <w:rPr>
          <w:sz w:val="24"/>
        </w:rPr>
      </w:pPr>
      <w:r>
        <w:rPr>
          <w:sz w:val="24"/>
        </w:rPr>
        <w:t>--</w:t>
      </w:r>
      <w:r>
        <w:rPr>
          <w:b/>
          <w:bCs/>
          <w:sz w:val="24"/>
        </w:rPr>
        <w:t>Journals:</w:t>
      </w:r>
      <w:r>
        <w:rPr>
          <w:sz w:val="24"/>
        </w:rPr>
        <w:t xml:space="preserve"> You will be required to keep an informal reading journal that will record your responses to questions posed by the book or by me and /or do short writings that prepare you for your papers and exams.  You will have an entry due at the</w:t>
      </w:r>
      <w:r w:rsidR="00B94676">
        <w:rPr>
          <w:sz w:val="24"/>
        </w:rPr>
        <w:t xml:space="preserve"> beginning of most weeks</w:t>
      </w:r>
      <w:r>
        <w:rPr>
          <w:sz w:val="24"/>
        </w:rPr>
        <w:t xml:space="preserve">.  </w:t>
      </w:r>
      <w:r>
        <w:rPr>
          <w:b/>
          <w:bCs/>
          <w:sz w:val="24"/>
        </w:rPr>
        <w:t>These will be accepted late, the next period, for half credit</w:t>
      </w:r>
      <w:r w:rsidR="008532AE">
        <w:rPr>
          <w:b/>
          <w:bCs/>
          <w:sz w:val="24"/>
        </w:rPr>
        <w:t>, but no later than a week late</w:t>
      </w:r>
      <w:r>
        <w:rPr>
          <w:b/>
          <w:bCs/>
          <w:sz w:val="24"/>
        </w:rPr>
        <w:t>.</w:t>
      </w:r>
      <w:r>
        <w:rPr>
          <w:sz w:val="24"/>
        </w:rPr>
        <w:t xml:space="preserve">  I suggest that you keep your entries</w:t>
      </w:r>
      <w:r w:rsidR="00D07052">
        <w:rPr>
          <w:sz w:val="24"/>
        </w:rPr>
        <w:t xml:space="preserve"> </w:t>
      </w:r>
      <w:r>
        <w:rPr>
          <w:sz w:val="24"/>
        </w:rPr>
        <w:t>so that you can use them to prepare for exams and essays.  Be prepared to share your ideas in class.</w:t>
      </w:r>
      <w:r w:rsidR="00351657">
        <w:rPr>
          <w:sz w:val="24"/>
        </w:rPr>
        <w:t xml:space="preserve"> You will be responsible for doing twelve of the assigned journals so that you can miss some along the way when you just r</w:t>
      </w:r>
      <w:r w:rsidR="00D07052">
        <w:rPr>
          <w:sz w:val="24"/>
        </w:rPr>
        <w:t>u</w:t>
      </w:r>
      <w:r w:rsidR="00351657">
        <w:rPr>
          <w:sz w:val="24"/>
        </w:rPr>
        <w:t>n out of time or didn’t understand fully a reading.</w:t>
      </w:r>
    </w:p>
    <w:p w14:paraId="025C69DD" w14:textId="77777777" w:rsidR="005525F7" w:rsidRDefault="005525F7">
      <w:pPr>
        <w:rPr>
          <w:sz w:val="24"/>
        </w:rPr>
      </w:pPr>
    </w:p>
    <w:p w14:paraId="2E55EC1F" w14:textId="712ED2C0" w:rsidR="005525F7" w:rsidRDefault="005525F7">
      <w:pPr>
        <w:rPr>
          <w:sz w:val="24"/>
        </w:rPr>
      </w:pPr>
      <w:r>
        <w:rPr>
          <w:sz w:val="24"/>
        </w:rPr>
        <w:t>--</w:t>
      </w:r>
      <w:r>
        <w:rPr>
          <w:b/>
          <w:bCs/>
          <w:sz w:val="24"/>
        </w:rPr>
        <w:t>Late Policy</w:t>
      </w:r>
      <w:r w:rsidR="00B94676">
        <w:rPr>
          <w:sz w:val="24"/>
        </w:rPr>
        <w:t xml:space="preserve">: </w:t>
      </w:r>
      <w:r w:rsidR="00D07052">
        <w:rPr>
          <w:sz w:val="24"/>
        </w:rPr>
        <w:t xml:space="preserve">Essays </w:t>
      </w:r>
      <w:r>
        <w:rPr>
          <w:sz w:val="24"/>
        </w:rPr>
        <w:t>will be accepted late, with a grade drop for each class period late. Note that</w:t>
      </w:r>
      <w:r w:rsidR="00B94676">
        <w:rPr>
          <w:sz w:val="24"/>
        </w:rPr>
        <w:t xml:space="preserve"> journals will be accepted </w:t>
      </w:r>
      <w:r>
        <w:rPr>
          <w:sz w:val="24"/>
        </w:rPr>
        <w:t xml:space="preserve">one </w:t>
      </w:r>
      <w:r w:rsidR="00B94676">
        <w:rPr>
          <w:sz w:val="24"/>
        </w:rPr>
        <w:t>class period after the due date for half credit.</w:t>
      </w:r>
      <w:r>
        <w:rPr>
          <w:sz w:val="24"/>
        </w:rPr>
        <w:t xml:space="preserve">  After that, no credit for a very late journal will be given.  Keep up with these, as they will kill a decent grade if you do not.  Exams may be made up for compelling, documented reasons, at my discretion.</w:t>
      </w:r>
    </w:p>
    <w:p w14:paraId="31503AE1" w14:textId="77777777" w:rsidR="00793E58" w:rsidRDefault="00793E58">
      <w:pPr>
        <w:rPr>
          <w:sz w:val="24"/>
        </w:rPr>
      </w:pPr>
    </w:p>
    <w:p w14:paraId="76D2B311" w14:textId="291820BB" w:rsidR="00F07AC3" w:rsidRDefault="00793E58" w:rsidP="00F07AC3">
      <w:pPr>
        <w:ind w:left="85"/>
      </w:pPr>
      <w:r w:rsidRPr="005119D7">
        <w:t>--</w:t>
      </w:r>
      <w:r w:rsidR="00665C8C" w:rsidRPr="005119D7">
        <w:rPr>
          <w:b/>
        </w:rPr>
        <w:t xml:space="preserve"> </w:t>
      </w:r>
      <w:r w:rsidR="00F07AC3">
        <w:rPr>
          <w:rFonts w:eastAsia="Calibri"/>
          <w:b/>
          <w:sz w:val="24"/>
          <w:szCs w:val="24"/>
        </w:rPr>
        <w:t xml:space="preserve">DSPS: </w:t>
      </w:r>
      <w:r w:rsidR="00F07AC3" w:rsidRPr="004C1348">
        <w:rPr>
          <w:sz w:val="24"/>
          <w:szCs w:val="24"/>
        </w:rPr>
        <w:t>Your success in this course is important to me. Santa Ana College and I are committed to providing reasonable accommodations for all individuals with disabilities. If you have a disability that may have some impact on your ability to do well in this course, I encourage you to speak with me as soon as possible. Also, please contact Disabled Student Programs &amp; Services so that we can all collaborate on your classroom accommodations in a timely manner. DSP&amp;S is located in JSC-108, and their phone number is 714-564-6295. The DSP&amp;S office requires documentation of your disability in order [for you] to receive reasonable accommodations. If you do not have documentation, they will work with you to acquire it. I look forward to supporting you to meet your learning goals.   They have live chat remote service as well as in person appointments Tuesdays and Wednesdays.</w:t>
      </w:r>
      <w:r w:rsidR="00F07AC3">
        <w:t xml:space="preserve"> </w:t>
      </w:r>
    </w:p>
    <w:p w14:paraId="0C2C8B70" w14:textId="77777777" w:rsidR="00F07AC3" w:rsidRDefault="00F07AC3" w:rsidP="00F07AC3">
      <w:pPr>
        <w:rPr>
          <w:b/>
          <w:sz w:val="24"/>
        </w:rPr>
      </w:pPr>
    </w:p>
    <w:p w14:paraId="23EE0FB2" w14:textId="7CD9EA2B" w:rsidR="00F07AC3" w:rsidRDefault="00F07AC3" w:rsidP="00F07AC3">
      <w:pPr>
        <w:rPr>
          <w:sz w:val="24"/>
        </w:rPr>
      </w:pPr>
      <w:r>
        <w:rPr>
          <w:b/>
          <w:sz w:val="24"/>
        </w:rPr>
        <w:t xml:space="preserve">--Title IX: </w:t>
      </w:r>
      <w:r>
        <w:rPr>
          <w:sz w:val="24"/>
        </w:rPr>
        <w:t xml:space="preserve">Title IX is a federal civil rights law that prohibits sex discrimination in education. This includes sexual harassment, sexual assault, and rape. Violations of Title IX, as well as violence or threats of violence on campus or online, are taken very seriously so that victims are provided with proper support and violators are properly disciplined. As a faculty member, I am required by law to report all such violations. If you have been a victim of sexual misconduct and would prefer to talk to someone confidentially, I encourage you to take advantage of the psychological services offered at SAC’s Health and Wellness Center. You can contact the Center at (714) 564-6216. </w:t>
      </w:r>
    </w:p>
    <w:p w14:paraId="7EDCE87E" w14:textId="77777777" w:rsidR="00F07AC3" w:rsidRDefault="00F07AC3" w:rsidP="00F07AC3">
      <w:pPr>
        <w:rPr>
          <w:b/>
          <w:sz w:val="24"/>
        </w:rPr>
      </w:pPr>
    </w:p>
    <w:p w14:paraId="7BD018E4" w14:textId="52813B89" w:rsidR="00F07AC3" w:rsidRDefault="00F07AC3" w:rsidP="00F07AC3">
      <w:pPr>
        <w:rPr>
          <w:b/>
          <w:sz w:val="24"/>
        </w:rPr>
      </w:pPr>
      <w:r>
        <w:rPr>
          <w:b/>
          <w:sz w:val="24"/>
        </w:rPr>
        <w:t>--Services Available to Help You</w:t>
      </w:r>
    </w:p>
    <w:p w14:paraId="7957CB0D" w14:textId="77777777" w:rsidR="00F07AC3" w:rsidRPr="003326E1" w:rsidRDefault="00F07AC3" w:rsidP="00F07AC3">
      <w:pPr>
        <w:rPr>
          <w:bCs/>
          <w:i/>
          <w:sz w:val="24"/>
        </w:rPr>
      </w:pPr>
      <w:r>
        <w:rPr>
          <w:bCs/>
          <w:sz w:val="24"/>
        </w:rPr>
        <w:t xml:space="preserve">Please see our services in Canvas. The most important to you are the Learning Center and Computing Center as well as </w:t>
      </w:r>
      <w:proofErr w:type="spellStart"/>
      <w:r>
        <w:rPr>
          <w:bCs/>
          <w:sz w:val="24"/>
        </w:rPr>
        <w:t>Neally</w:t>
      </w:r>
      <w:proofErr w:type="spellEnd"/>
      <w:r>
        <w:rPr>
          <w:bCs/>
          <w:sz w:val="24"/>
        </w:rPr>
        <w:t xml:space="preserve"> Library. Each has its own page in our course.</w:t>
      </w:r>
    </w:p>
    <w:p w14:paraId="1DE4BF03" w14:textId="77777777" w:rsidR="00D62477" w:rsidRDefault="00D62477" w:rsidP="00D62477">
      <w:pPr>
        <w:rPr>
          <w:b/>
          <w:sz w:val="24"/>
        </w:rPr>
      </w:pPr>
    </w:p>
    <w:p w14:paraId="582F7E27" w14:textId="77777777" w:rsidR="005525F7" w:rsidRDefault="005525F7">
      <w:r>
        <w:rPr>
          <w:sz w:val="24"/>
        </w:rPr>
        <w:lastRenderedPageBreak/>
        <w:t>--</w:t>
      </w:r>
      <w:r>
        <w:rPr>
          <w:b/>
          <w:bCs/>
          <w:sz w:val="24"/>
        </w:rPr>
        <w:t>Drop Policy</w:t>
      </w:r>
      <w:r w:rsidR="00077C7A">
        <w:rPr>
          <w:sz w:val="24"/>
        </w:rPr>
        <w:t>: It is the student’s</w:t>
      </w:r>
      <w:r w:rsidR="0030455D">
        <w:rPr>
          <w:sz w:val="24"/>
        </w:rPr>
        <w:t xml:space="preserve"> responsibility to withdraw officially from a course; stopping attendance of a class does not constitute a withdrawal. However,</w:t>
      </w:r>
      <w:r>
        <w:rPr>
          <w:sz w:val="24"/>
        </w:rPr>
        <w:t xml:space="preserve"> I may drop you from this course</w:t>
      </w:r>
      <w:r w:rsidR="00D62477">
        <w:rPr>
          <w:sz w:val="24"/>
        </w:rPr>
        <w:t xml:space="preserve"> if you have two</w:t>
      </w:r>
      <w:r w:rsidR="00A24E30">
        <w:rPr>
          <w:sz w:val="24"/>
        </w:rPr>
        <w:t xml:space="preserve"> </w:t>
      </w:r>
      <w:r w:rsidR="008D4EEA">
        <w:rPr>
          <w:sz w:val="24"/>
        </w:rPr>
        <w:t>absences</w:t>
      </w:r>
      <w:r w:rsidR="0030455D">
        <w:rPr>
          <w:sz w:val="24"/>
        </w:rPr>
        <w:t>, which constitutes more than 10% of the total hours of the course. Communication is key. “Life happens,” as my friend says, to all of us, and if you talk to me, we can work together to find solutions that may result in you having to withdraw, but might not.</w:t>
      </w:r>
    </w:p>
    <w:p w14:paraId="31077469" w14:textId="77777777" w:rsidR="005525F7" w:rsidRDefault="005525F7"/>
    <w:p w14:paraId="0609BC9C" w14:textId="77777777" w:rsidR="009C1914" w:rsidRPr="00571A01" w:rsidRDefault="005525F7">
      <w:pPr>
        <w:rPr>
          <w:sz w:val="24"/>
        </w:rPr>
      </w:pPr>
      <w:r w:rsidRPr="00571A01">
        <w:rPr>
          <w:b/>
        </w:rPr>
        <w:t>--</w:t>
      </w:r>
      <w:r w:rsidRPr="00571A01">
        <w:rPr>
          <w:rFonts w:ascii="Comic Sans MS" w:hAnsi="Comic Sans MS"/>
          <w:b/>
          <w:sz w:val="24"/>
        </w:rPr>
        <w:t>Plagiarism</w:t>
      </w:r>
      <w:r>
        <w:rPr>
          <w:rFonts w:ascii="Comic Sans MS" w:hAnsi="Comic Sans MS"/>
          <w:sz w:val="24"/>
        </w:rPr>
        <w:t>:</w:t>
      </w:r>
      <w:r>
        <w:rPr>
          <w:sz w:val="24"/>
        </w:rPr>
        <w:t xml:space="preserve"> Plagiarism is the act of presenting the words, work, or opinions of someone else as if they were the original work of the submitter. These may be the product of another student or a professional writer or be from any source, whether the author is known or unknown, i.e. encyclopedia, magazine, textbook, models used by instructors, or websites or Internet sites. Plagiarism is a form of cheating and is also a breach of copyright laws in the case of published works. Anything on the World Wide Web or Internet is considered published material.  Any grammar handbook or composition textbook has chapters that define plagiarism and instruct students how to document and cite appropriately any sources to which they are indebted, be they in a footnote, parenthesis, or quotation whether in a paper, oral presentation, or exam. </w:t>
      </w:r>
      <w:r w:rsidR="009C1914">
        <w:rPr>
          <w:sz w:val="24"/>
        </w:rPr>
        <w:t>IF YOU FEEL THE NEED TO GO TO A WEBSITE TO “SEE WHAT IT SAYS ABOUT THE WORK,” that is fine. IF YOU USE THAT INFORMATION IN WRITING, EVEN IN A JOURNAL, EVEN IF YOU PUT IT IN YOUR OWN WORDS, YOU NEED TO CITE IT! I don’t real</w:t>
      </w:r>
      <w:r w:rsidR="005119D7">
        <w:rPr>
          <w:sz w:val="24"/>
        </w:rPr>
        <w:t xml:space="preserve">ly need to know what SparkNotes, </w:t>
      </w:r>
      <w:proofErr w:type="spellStart"/>
      <w:r w:rsidR="005119D7">
        <w:rPr>
          <w:sz w:val="24"/>
        </w:rPr>
        <w:t>Gradesaver</w:t>
      </w:r>
      <w:proofErr w:type="spellEnd"/>
      <w:r w:rsidR="005119D7">
        <w:rPr>
          <w:sz w:val="24"/>
        </w:rPr>
        <w:t xml:space="preserve">, </w:t>
      </w:r>
      <w:proofErr w:type="spellStart"/>
      <w:r w:rsidR="005119D7">
        <w:rPr>
          <w:sz w:val="24"/>
        </w:rPr>
        <w:t>Shmoop</w:t>
      </w:r>
      <w:proofErr w:type="spellEnd"/>
      <w:r w:rsidR="005119D7">
        <w:rPr>
          <w:sz w:val="24"/>
        </w:rPr>
        <w:t xml:space="preserve">, </w:t>
      </w:r>
      <w:proofErr w:type="spellStart"/>
      <w:r w:rsidR="005119D7">
        <w:rPr>
          <w:sz w:val="24"/>
        </w:rPr>
        <w:t>eNotes</w:t>
      </w:r>
      <w:proofErr w:type="spellEnd"/>
      <w:r w:rsidR="005119D7">
        <w:rPr>
          <w:sz w:val="24"/>
        </w:rPr>
        <w:t xml:space="preserve">, Wikipedia, Cliff Notes, </w:t>
      </w:r>
      <w:proofErr w:type="spellStart"/>
      <w:r w:rsidR="005119D7">
        <w:rPr>
          <w:sz w:val="24"/>
        </w:rPr>
        <w:t>Thoughtco</w:t>
      </w:r>
      <w:proofErr w:type="spellEnd"/>
      <w:r w:rsidR="005119D7">
        <w:rPr>
          <w:sz w:val="24"/>
        </w:rPr>
        <w:t xml:space="preserve">, </w:t>
      </w:r>
      <w:r w:rsidR="009C1914">
        <w:rPr>
          <w:sz w:val="24"/>
        </w:rPr>
        <w:t>or other websites say about the texts—I want to know what Y</w:t>
      </w:r>
      <w:r w:rsidR="00571A01">
        <w:rPr>
          <w:sz w:val="24"/>
        </w:rPr>
        <w:t xml:space="preserve">OU have to say about the texts. JUST CITE YOUR SOURCE!  Use an attribution/signal phrase such as “According to the website </w:t>
      </w:r>
      <w:proofErr w:type="spellStart"/>
      <w:r w:rsidR="00571A01">
        <w:rPr>
          <w:sz w:val="24"/>
        </w:rPr>
        <w:t>Shmoop.com’s</w:t>
      </w:r>
      <w:proofErr w:type="spellEnd"/>
      <w:r w:rsidR="00571A01">
        <w:rPr>
          <w:sz w:val="24"/>
        </w:rPr>
        <w:t xml:space="preserve"> analysis of </w:t>
      </w:r>
      <w:r w:rsidR="00571A01">
        <w:rPr>
          <w:i/>
          <w:sz w:val="24"/>
        </w:rPr>
        <w:t>A Fabulous Play We Read</w:t>
      </w:r>
      <w:r w:rsidR="00571A01">
        <w:rPr>
          <w:sz w:val="24"/>
        </w:rPr>
        <w:t xml:space="preserve">,” OR put the website citation in a parenthetical citation at the end of your sentence, after the paraphrased or quoted material. It is that easy. </w:t>
      </w:r>
    </w:p>
    <w:p w14:paraId="3E9565B1" w14:textId="77777777" w:rsidR="00571A01" w:rsidRDefault="00571A01">
      <w:pPr>
        <w:pStyle w:val="BodyText"/>
        <w:rPr>
          <w:b/>
          <w:bCs/>
          <w:i w:val="0"/>
          <w:iCs/>
          <w:sz w:val="24"/>
        </w:rPr>
      </w:pPr>
    </w:p>
    <w:p w14:paraId="046B19E9" w14:textId="2B01CBD9" w:rsidR="005525F7" w:rsidRDefault="005525F7">
      <w:pPr>
        <w:pStyle w:val="BodyText"/>
        <w:rPr>
          <w:b/>
          <w:bCs/>
          <w:i w:val="0"/>
          <w:iCs/>
          <w:sz w:val="24"/>
        </w:rPr>
      </w:pPr>
      <w:r>
        <w:rPr>
          <w:b/>
          <w:bCs/>
          <w:i w:val="0"/>
          <w:iCs/>
          <w:sz w:val="24"/>
        </w:rPr>
        <w:t>**Should you engage in plagiarism or any other academically dishonest conduct such as cheating on exams, stealing tests, or otherwise disregarding established classroom procedures, you w</w:t>
      </w:r>
      <w:r w:rsidR="00A2161C">
        <w:rPr>
          <w:b/>
          <w:bCs/>
          <w:i w:val="0"/>
          <w:iCs/>
          <w:sz w:val="24"/>
        </w:rPr>
        <w:t>ill receive an “F” on the assignment</w:t>
      </w:r>
      <w:r>
        <w:rPr>
          <w:b/>
          <w:bCs/>
          <w:i w:val="0"/>
          <w:iCs/>
          <w:sz w:val="24"/>
        </w:rPr>
        <w:t xml:space="preserve"> and a written reprimand for violating district rules (the </w:t>
      </w:r>
      <w:r w:rsidR="00F07AC3">
        <w:rPr>
          <w:b/>
          <w:bCs/>
          <w:i w:val="0"/>
          <w:iCs/>
          <w:sz w:val="24"/>
        </w:rPr>
        <w:t>Academic Misc</w:t>
      </w:r>
      <w:r>
        <w:rPr>
          <w:b/>
          <w:bCs/>
          <w:i w:val="0"/>
          <w:iCs/>
          <w:sz w:val="24"/>
        </w:rPr>
        <w:t xml:space="preserve">onduct Report) will be sent to the Humanities and Social Sciences Division Dean, the Dean of Students, and you, the student. </w:t>
      </w:r>
      <w:r w:rsidR="00A2161C">
        <w:rPr>
          <w:b/>
          <w:bCs/>
          <w:i w:val="0"/>
          <w:iCs/>
          <w:sz w:val="24"/>
        </w:rPr>
        <w:t>You may be removed from the classroom or receive a</w:t>
      </w:r>
      <w:r w:rsidR="00D62477">
        <w:rPr>
          <w:b/>
          <w:bCs/>
          <w:i w:val="0"/>
          <w:iCs/>
          <w:sz w:val="24"/>
        </w:rPr>
        <w:t>n</w:t>
      </w:r>
      <w:r w:rsidR="00A2161C">
        <w:rPr>
          <w:b/>
          <w:bCs/>
          <w:i w:val="0"/>
          <w:iCs/>
          <w:sz w:val="24"/>
        </w:rPr>
        <w:t xml:space="preserve"> “F” in the course if the academic review warrants it.</w:t>
      </w:r>
    </w:p>
    <w:p w14:paraId="1BCDB49F" w14:textId="77777777" w:rsidR="00571A01" w:rsidRDefault="00571A01">
      <w:pPr>
        <w:pStyle w:val="BodyText2"/>
      </w:pPr>
    </w:p>
    <w:p w14:paraId="3D96FB59" w14:textId="77777777" w:rsidR="005525F7" w:rsidRDefault="005525F7">
      <w:pPr>
        <w:pStyle w:val="BodyText2"/>
      </w:pPr>
      <w:r>
        <w:t xml:space="preserve">This statement in the syllabus, read aloud by me the first week of classes, constitutes your official warning of my policy on academic dishonesty. I want to stress to you that all work done for this course must be your own.  One function of the college is to train students in independent thinking.  Don’t risk a failed course by resorting to plagiarism.  </w:t>
      </w:r>
    </w:p>
    <w:p w14:paraId="64355906" w14:textId="77777777" w:rsidR="005525F7" w:rsidRDefault="005525F7">
      <w:pPr>
        <w:pStyle w:val="BodyText2"/>
      </w:pPr>
      <w:r>
        <w:t>By staying</w:t>
      </w:r>
      <w:r w:rsidR="00B94676">
        <w:t xml:space="preserve"> in this section of English 27</w:t>
      </w:r>
      <w:r w:rsidR="008D4EEA">
        <w:t>2</w:t>
      </w:r>
      <w:r>
        <w:t>, you are consenting to abide by the terms outlined in this syllabus.</w:t>
      </w:r>
      <w:r w:rsidR="008D4EEA">
        <w:t xml:space="preserve"> </w:t>
      </w:r>
    </w:p>
    <w:p w14:paraId="6DA53742" w14:textId="77777777" w:rsidR="00571A01" w:rsidRDefault="00571A01" w:rsidP="009749B3">
      <w:pPr>
        <w:pStyle w:val="BodyText"/>
        <w:rPr>
          <w:b/>
          <w:bCs/>
          <w:i w:val="0"/>
          <w:sz w:val="24"/>
        </w:rPr>
      </w:pPr>
    </w:p>
    <w:p w14:paraId="7645D762" w14:textId="77777777" w:rsidR="009749B3" w:rsidRDefault="009749B3" w:rsidP="009749B3">
      <w:pPr>
        <w:pStyle w:val="BodyText"/>
        <w:rPr>
          <w:i w:val="0"/>
          <w:sz w:val="24"/>
        </w:rPr>
      </w:pPr>
      <w:r>
        <w:rPr>
          <w:b/>
          <w:bCs/>
          <w:i w:val="0"/>
          <w:sz w:val="24"/>
        </w:rPr>
        <w:t>*Extra Credit:</w:t>
      </w:r>
      <w:r>
        <w:rPr>
          <w:i w:val="0"/>
          <w:sz w:val="24"/>
        </w:rPr>
        <w:t xml:space="preserve"> For five points total, you may attend a live performance of a play, poetry reading, or book reading or watch a </w:t>
      </w:r>
      <w:proofErr w:type="spellStart"/>
      <w:r>
        <w:rPr>
          <w:i w:val="0"/>
          <w:sz w:val="24"/>
        </w:rPr>
        <w:t>dvd</w:t>
      </w:r>
      <w:proofErr w:type="spellEnd"/>
      <w:r>
        <w:rPr>
          <w:i w:val="0"/>
          <w:sz w:val="24"/>
        </w:rPr>
        <w:t xml:space="preserve">/stream a video performance/adaptation of a play or adaptation of literature from the period covered other than what I show or that we </w:t>
      </w:r>
      <w:r>
        <w:rPr>
          <w:i w:val="0"/>
          <w:sz w:val="24"/>
        </w:rPr>
        <w:lastRenderedPageBreak/>
        <w:t>attend together as a class and write a one page typed, double-spaced summary and reaction to the play</w:t>
      </w:r>
      <w:r w:rsidR="00571A01">
        <w:rPr>
          <w:i w:val="0"/>
          <w:sz w:val="24"/>
        </w:rPr>
        <w:t>.</w:t>
      </w:r>
      <w:r>
        <w:rPr>
          <w:i w:val="0"/>
          <w:sz w:val="24"/>
        </w:rPr>
        <w:t xml:space="preserve">  I want </w:t>
      </w:r>
      <w:r>
        <w:rPr>
          <w:sz w:val="24"/>
        </w:rPr>
        <w:t>your</w:t>
      </w:r>
      <w:r>
        <w:rPr>
          <w:i w:val="0"/>
          <w:sz w:val="24"/>
        </w:rPr>
        <w:t xml:space="preserve"> insight.  </w:t>
      </w:r>
      <w:r w:rsidR="004877AD">
        <w:rPr>
          <w:i w:val="0"/>
          <w:sz w:val="24"/>
        </w:rPr>
        <w:t>Clear viewing with me</w:t>
      </w:r>
      <w:r w:rsidR="00571A01">
        <w:rPr>
          <w:i w:val="0"/>
          <w:sz w:val="24"/>
        </w:rPr>
        <w:t xml:space="preserve"> first</w:t>
      </w:r>
      <w:r w:rsidR="004877AD">
        <w:rPr>
          <w:i w:val="0"/>
          <w:sz w:val="24"/>
        </w:rPr>
        <w:t>.</w:t>
      </w:r>
    </w:p>
    <w:p w14:paraId="7064C6E8" w14:textId="77777777" w:rsidR="00034B15" w:rsidRPr="00034B15" w:rsidRDefault="00034B15" w:rsidP="009749B3">
      <w:pPr>
        <w:pStyle w:val="BodyText"/>
        <w:rPr>
          <w:b/>
          <w:i w:val="0"/>
          <w:sz w:val="24"/>
        </w:rPr>
      </w:pPr>
    </w:p>
    <w:p w14:paraId="6E193C3F" w14:textId="77777777" w:rsidR="00034B15" w:rsidRDefault="00034B15" w:rsidP="00571A01">
      <w:pPr>
        <w:tabs>
          <w:tab w:val="left" w:pos="1224"/>
        </w:tabs>
        <w:jc w:val="center"/>
        <w:rPr>
          <w:b/>
          <w:bCs/>
          <w:sz w:val="24"/>
        </w:rPr>
      </w:pPr>
    </w:p>
    <w:p w14:paraId="592920D7" w14:textId="77777777" w:rsidR="00571A01" w:rsidRPr="00732B9E" w:rsidRDefault="00571A01" w:rsidP="00571A01">
      <w:pPr>
        <w:tabs>
          <w:tab w:val="left" w:pos="1224"/>
        </w:tabs>
        <w:jc w:val="center"/>
        <w:rPr>
          <w:b/>
          <w:bCs/>
          <w:sz w:val="28"/>
          <w:szCs w:val="28"/>
        </w:rPr>
      </w:pPr>
      <w:r w:rsidRPr="00732B9E">
        <w:rPr>
          <w:b/>
          <w:bCs/>
          <w:sz w:val="28"/>
          <w:szCs w:val="28"/>
        </w:rPr>
        <w:t>SAC MISSION STATEMENT</w:t>
      </w:r>
    </w:p>
    <w:p w14:paraId="19DDBDF0" w14:textId="77777777" w:rsidR="00732B9E" w:rsidRDefault="00571A01" w:rsidP="00732B9E">
      <w:pPr>
        <w:jc w:val="center"/>
        <w:rPr>
          <w:rFonts w:ascii="Arial Narrow" w:hAnsi="Arial Narrow"/>
          <w:b/>
          <w:sz w:val="28"/>
          <w:szCs w:val="28"/>
        </w:rPr>
      </w:pPr>
      <w:r w:rsidRPr="00732B9E">
        <w:rPr>
          <w:rFonts w:ascii="Arial Narrow" w:hAnsi="Arial Narrow"/>
          <w:b/>
          <w:sz w:val="28"/>
          <w:szCs w:val="28"/>
        </w:rPr>
        <w:t>Santa Ana College inspires, transforms, and empowers a diverse</w:t>
      </w:r>
    </w:p>
    <w:p w14:paraId="6ACC4DE4" w14:textId="77777777" w:rsidR="00034B15" w:rsidRPr="00732B9E" w:rsidRDefault="00571A01" w:rsidP="00732B9E">
      <w:pPr>
        <w:jc w:val="center"/>
        <w:rPr>
          <w:rFonts w:ascii="Arial Narrow" w:hAnsi="Arial Narrow"/>
          <w:b/>
          <w:sz w:val="28"/>
          <w:szCs w:val="28"/>
        </w:rPr>
      </w:pPr>
      <w:r w:rsidRPr="00732B9E">
        <w:rPr>
          <w:rFonts w:ascii="Arial Narrow" w:hAnsi="Arial Narrow"/>
          <w:b/>
          <w:sz w:val="28"/>
          <w:szCs w:val="28"/>
        </w:rPr>
        <w:t>community of learners.</w:t>
      </w:r>
    </w:p>
    <w:p w14:paraId="3AD51C63" w14:textId="77777777" w:rsidR="00571A01" w:rsidRPr="00571A01" w:rsidRDefault="00571A01" w:rsidP="00571A01">
      <w:pPr>
        <w:rPr>
          <w:rFonts w:ascii="Arial Narrow" w:hAnsi="Arial Narrow"/>
          <w:b/>
          <w:sz w:val="24"/>
          <w:szCs w:val="24"/>
        </w:rPr>
      </w:pPr>
    </w:p>
    <w:p w14:paraId="1CAEE5D9" w14:textId="77777777" w:rsidR="00D8148D" w:rsidRPr="005C5BF3" w:rsidRDefault="00571A01" w:rsidP="00D8148D">
      <w:pPr>
        <w:jc w:val="center"/>
        <w:rPr>
          <w:rFonts w:ascii="Bookman Old Style" w:hAnsi="Bookman Old Style"/>
          <w:b/>
          <w:sz w:val="22"/>
          <w:szCs w:val="22"/>
        </w:rPr>
      </w:pPr>
      <w:r w:rsidRPr="005C5BF3">
        <w:rPr>
          <w:rFonts w:ascii="Bookman Old Style" w:hAnsi="Bookman Old Style"/>
          <w:b/>
          <w:sz w:val="22"/>
          <w:szCs w:val="22"/>
        </w:rPr>
        <w:t>English 272 STUDENT LEARNING OUTCOMES</w:t>
      </w:r>
    </w:p>
    <w:p w14:paraId="7CB46E2D" w14:textId="77777777" w:rsidR="00571A01" w:rsidRPr="005C5BF3" w:rsidRDefault="00571A01" w:rsidP="00D8148D">
      <w:pPr>
        <w:jc w:val="center"/>
        <w:rPr>
          <w:rFonts w:ascii="Bookman Old Style" w:hAnsi="Bookman Old Style"/>
          <w:b/>
          <w:sz w:val="22"/>
          <w:szCs w:val="22"/>
        </w:rPr>
      </w:pPr>
      <w:r w:rsidRPr="005C5BF3">
        <w:rPr>
          <w:rFonts w:ascii="Bookman Old Style" w:hAnsi="Bookman Old Style"/>
          <w:b/>
          <w:sz w:val="22"/>
          <w:szCs w:val="22"/>
        </w:rPr>
        <w:t>By the end of the semester, students should have obtained these three goals:</w:t>
      </w:r>
    </w:p>
    <w:p w14:paraId="30F3A4F7" w14:textId="77777777" w:rsidR="00571A01" w:rsidRPr="005C5BF3" w:rsidRDefault="00571A01" w:rsidP="00571A01">
      <w:pPr>
        <w:pStyle w:val="ListParagraph"/>
        <w:numPr>
          <w:ilvl w:val="0"/>
          <w:numId w:val="4"/>
        </w:numPr>
        <w:spacing w:after="0" w:line="240" w:lineRule="auto"/>
        <w:jc w:val="left"/>
        <w:rPr>
          <w:rFonts w:ascii="Bookman Old Style" w:eastAsia="Times New Roman" w:hAnsi="Bookman Old Style"/>
        </w:rPr>
      </w:pPr>
      <w:r w:rsidRPr="005C5BF3">
        <w:rPr>
          <w:rFonts w:ascii="Bookman Old Style" w:eastAsia="Times New Roman" w:hAnsi="Bookman Old Style"/>
        </w:rPr>
        <w:t xml:space="preserve">Students will be able to identify major authors, works, themes, historical events, and literary conventions in a variety of world literature from 1650 to present. </w:t>
      </w:r>
    </w:p>
    <w:p w14:paraId="0E0C71DF" w14:textId="77777777" w:rsidR="00571A01" w:rsidRPr="005C5BF3" w:rsidRDefault="00571A01" w:rsidP="00571A01">
      <w:pPr>
        <w:pStyle w:val="ListParagraph"/>
        <w:numPr>
          <w:ilvl w:val="0"/>
          <w:numId w:val="4"/>
        </w:numPr>
        <w:spacing w:after="0" w:line="240" w:lineRule="auto"/>
        <w:jc w:val="left"/>
        <w:rPr>
          <w:rFonts w:ascii="Bookman Old Style" w:eastAsia="Times New Roman" w:hAnsi="Bookman Old Style"/>
        </w:rPr>
      </w:pPr>
      <w:r w:rsidRPr="005C5BF3">
        <w:rPr>
          <w:rFonts w:ascii="Bookman Old Style" w:eastAsia="Times New Roman" w:hAnsi="Bookman Old Style"/>
        </w:rPr>
        <w:t>Students will consider form, content, literary conventions, historical and cultural context to analyze literature from a variety of critical perspectives.</w:t>
      </w:r>
    </w:p>
    <w:p w14:paraId="0E793F32" w14:textId="77777777" w:rsidR="005C5BF3" w:rsidRPr="005C5BF3" w:rsidRDefault="00571A01" w:rsidP="005C5BF3">
      <w:pPr>
        <w:pStyle w:val="ListParagraph"/>
        <w:numPr>
          <w:ilvl w:val="0"/>
          <w:numId w:val="4"/>
        </w:numPr>
        <w:spacing w:after="0" w:line="240" w:lineRule="auto"/>
        <w:jc w:val="left"/>
        <w:rPr>
          <w:rFonts w:ascii="Times New Roman" w:eastAsia="Times New Roman" w:hAnsi="Times New Roman"/>
          <w:sz w:val="24"/>
          <w:szCs w:val="24"/>
        </w:rPr>
      </w:pPr>
      <w:r w:rsidRPr="005C5BF3">
        <w:rPr>
          <w:rFonts w:ascii="Bookman Old Style" w:eastAsia="Times New Roman" w:hAnsi="Bookman Old Style"/>
        </w:rPr>
        <w:t>Students will produce college-level academic writing that demonstrates literal comprehension of texts, critical analysis, ethical use of primary and secondary sources, and correct MLA format and documentation</w:t>
      </w:r>
      <w:r w:rsidR="005C5BF3">
        <w:rPr>
          <w:rFonts w:ascii="Bookman Old Style" w:eastAsia="Times New Roman" w:hAnsi="Bookman Old Style"/>
        </w:rPr>
        <w:t>.</w:t>
      </w:r>
    </w:p>
    <w:p w14:paraId="5C7A2A11" w14:textId="77777777" w:rsidR="005C5BF3" w:rsidRDefault="005C5BF3" w:rsidP="005C5BF3">
      <w:pPr>
        <w:pStyle w:val="Heading1"/>
        <w:rPr>
          <w:b/>
          <w:bCs/>
        </w:rPr>
      </w:pPr>
    </w:p>
    <w:p w14:paraId="55ACC443" w14:textId="77777777" w:rsidR="005525F7" w:rsidRPr="00571A01" w:rsidRDefault="005525F7" w:rsidP="005C5BF3">
      <w:pPr>
        <w:pStyle w:val="Heading1"/>
        <w:rPr>
          <w:szCs w:val="24"/>
        </w:rPr>
      </w:pPr>
      <w:r w:rsidRPr="00571A01">
        <w:rPr>
          <w:b/>
          <w:bCs/>
        </w:rPr>
        <w:t>--Grades:</w:t>
      </w:r>
      <w:r w:rsidRPr="00571A01">
        <w:t xml:space="preserve"> You </w:t>
      </w:r>
      <w:r w:rsidRPr="00571A01">
        <w:rPr>
          <w:b/>
        </w:rPr>
        <w:t xml:space="preserve">must </w:t>
      </w:r>
      <w:r w:rsidRPr="00571A01">
        <w:t>complete all papers and exams in order to pass this course.  Your papers and exams will be graded on a standard percentage scale:</w:t>
      </w:r>
    </w:p>
    <w:p w14:paraId="70D86E8D" w14:textId="77777777" w:rsidR="00F07AC3" w:rsidRDefault="005525F7">
      <w:pPr>
        <w:rPr>
          <w:sz w:val="24"/>
        </w:rPr>
      </w:pPr>
      <w:r>
        <w:rPr>
          <w:sz w:val="24"/>
        </w:rPr>
        <w:t>50-45=</w:t>
      </w:r>
      <w:proofErr w:type="gramStart"/>
      <w:r>
        <w:rPr>
          <w:sz w:val="24"/>
        </w:rPr>
        <w:t>A  44</w:t>
      </w:r>
      <w:proofErr w:type="gramEnd"/>
      <w:r>
        <w:rPr>
          <w:sz w:val="24"/>
        </w:rPr>
        <w:t xml:space="preserve">-40=B  39-35=C  34-30=D 29-0=F    </w:t>
      </w:r>
    </w:p>
    <w:p w14:paraId="5FF2225E" w14:textId="245520CF" w:rsidR="005525F7" w:rsidRDefault="005525F7">
      <w:pPr>
        <w:rPr>
          <w:sz w:val="24"/>
        </w:rPr>
      </w:pPr>
      <w:r>
        <w:rPr>
          <w:sz w:val="24"/>
        </w:rPr>
        <w:t>100-90=</w:t>
      </w:r>
      <w:proofErr w:type="gramStart"/>
      <w:r>
        <w:rPr>
          <w:sz w:val="24"/>
        </w:rPr>
        <w:t>A  89</w:t>
      </w:r>
      <w:proofErr w:type="gramEnd"/>
      <w:r>
        <w:rPr>
          <w:sz w:val="24"/>
        </w:rPr>
        <w:t>-80=B 79-70=C 69-60=D 59-0=F</w:t>
      </w:r>
    </w:p>
    <w:p w14:paraId="671D5CCB" w14:textId="77777777" w:rsidR="005525F7" w:rsidRDefault="005525F7"/>
    <w:p w14:paraId="6C7DC01E" w14:textId="77777777" w:rsidR="005525F7" w:rsidRDefault="005525F7">
      <w:pPr>
        <w:pStyle w:val="BodyText2"/>
      </w:pPr>
      <w:r>
        <w:t>Your course grade will be broken down as follows:</w:t>
      </w:r>
    </w:p>
    <w:p w14:paraId="2F404013" w14:textId="6F54A15F" w:rsidR="005525F7" w:rsidRDefault="005525F7">
      <w:r>
        <w:t>Participation</w:t>
      </w:r>
      <w:r w:rsidR="00F07AC3">
        <w:t>/Discussion Boards</w:t>
      </w:r>
      <w:r>
        <w:t>:</w:t>
      </w:r>
      <w:r>
        <w:tab/>
      </w:r>
      <w:r w:rsidR="00F07AC3">
        <w:rPr>
          <w:b/>
          <w:bCs/>
        </w:rPr>
        <w:t>80</w:t>
      </w:r>
      <w:r>
        <w:rPr>
          <w:b/>
          <w:bCs/>
        </w:rPr>
        <w:t xml:space="preserve"> pts</w:t>
      </w:r>
      <w:r>
        <w:tab/>
      </w:r>
      <w:r>
        <w:tab/>
      </w:r>
      <w:r>
        <w:tab/>
        <w:t>Absences:</w:t>
      </w:r>
    </w:p>
    <w:p w14:paraId="4EE6F86F" w14:textId="77777777" w:rsidR="005525F7" w:rsidRDefault="00D62477">
      <w:r>
        <w:t>Midterm Quizzes/Papers</w:t>
      </w:r>
      <w:r w:rsidR="005525F7">
        <w:t>:</w:t>
      </w:r>
      <w:r w:rsidR="005525F7">
        <w:tab/>
      </w:r>
      <w:r w:rsidR="005525F7">
        <w:tab/>
      </w:r>
      <w:r w:rsidR="005525F7">
        <w:rPr>
          <w:b/>
          <w:bCs/>
        </w:rPr>
        <w:t>300 pts</w:t>
      </w:r>
      <w:r w:rsidR="005525F7">
        <w:tab/>
        <w:t xml:space="preserve">_____+_____+_____         </w:t>
      </w:r>
      <w:r w:rsidR="005525F7">
        <w:tab/>
      </w:r>
      <w:r w:rsidR="005525F7">
        <w:tab/>
      </w:r>
      <w:r w:rsidR="005525F7">
        <w:tab/>
        <w:t>=______</w:t>
      </w:r>
    </w:p>
    <w:p w14:paraId="0DD5AADF" w14:textId="77777777" w:rsidR="005525F7" w:rsidRDefault="005525F7">
      <w:r>
        <w:t>Journal:</w:t>
      </w:r>
      <w:r>
        <w:tab/>
        <w:t>12@5pts each</w:t>
      </w:r>
      <w:r>
        <w:tab/>
      </w:r>
      <w:r>
        <w:rPr>
          <w:b/>
          <w:bCs/>
        </w:rPr>
        <w:t>60 pts</w:t>
      </w:r>
      <w:r>
        <w:t xml:space="preserve">     __+__+__+__+__+__+__+__+__+___</w:t>
      </w:r>
      <w:r w:rsidR="009C1914">
        <w:t>+___ +___</w:t>
      </w:r>
      <w:r>
        <w:tab/>
        <w:t>=______</w:t>
      </w:r>
    </w:p>
    <w:p w14:paraId="5908D9BE" w14:textId="65185850" w:rsidR="005525F7" w:rsidRDefault="00D62477">
      <w:pPr>
        <w:pStyle w:val="BodyText2"/>
        <w:rPr>
          <w:sz w:val="20"/>
        </w:rPr>
      </w:pPr>
      <w:r>
        <w:rPr>
          <w:sz w:val="20"/>
        </w:rPr>
        <w:t xml:space="preserve">Reading </w:t>
      </w:r>
      <w:r w:rsidR="005525F7">
        <w:rPr>
          <w:sz w:val="20"/>
        </w:rPr>
        <w:t xml:space="preserve">Quizzes and Homework </w:t>
      </w:r>
      <w:r w:rsidR="00F07AC3">
        <w:rPr>
          <w:sz w:val="20"/>
        </w:rPr>
        <w:t xml:space="preserve">    </w:t>
      </w:r>
      <w:r w:rsidR="00F07AC3">
        <w:rPr>
          <w:b/>
          <w:bCs/>
          <w:sz w:val="20"/>
        </w:rPr>
        <w:t>60</w:t>
      </w:r>
      <w:r w:rsidR="005525F7">
        <w:rPr>
          <w:b/>
          <w:bCs/>
          <w:sz w:val="20"/>
        </w:rPr>
        <w:t>pts</w:t>
      </w:r>
      <w:r w:rsidR="005525F7">
        <w:rPr>
          <w:sz w:val="20"/>
        </w:rPr>
        <w:t xml:space="preserve">     ___+___+___+___+___+___+___+___</w:t>
      </w:r>
      <w:r w:rsidR="005525F7">
        <w:rPr>
          <w:sz w:val="20"/>
        </w:rPr>
        <w:tab/>
        <w:t>=______</w:t>
      </w:r>
    </w:p>
    <w:p w14:paraId="439638B9" w14:textId="77777777" w:rsidR="005525F7" w:rsidRDefault="005525F7">
      <w:r>
        <w:tab/>
      </w:r>
      <w:r>
        <w:tab/>
      </w:r>
      <w:r>
        <w:tab/>
        <w:t>=______</w:t>
      </w:r>
      <w:r>
        <w:tab/>
      </w:r>
    </w:p>
    <w:p w14:paraId="750ADDDB" w14:textId="7F007CC8" w:rsidR="005525F7" w:rsidRDefault="00A24E30">
      <w:r>
        <w:t>TOTAL COURSE:</w:t>
      </w:r>
      <w:r>
        <w:tab/>
      </w:r>
      <w:r>
        <w:tab/>
      </w:r>
      <w:r>
        <w:tab/>
      </w:r>
      <w:r w:rsidR="00F07AC3">
        <w:t>50</w:t>
      </w:r>
      <w:r>
        <w:t>0</w:t>
      </w:r>
      <w:r w:rsidR="005525F7">
        <w:t xml:space="preserve"> pts</w:t>
      </w:r>
    </w:p>
    <w:p w14:paraId="3CEE13CB" w14:textId="77777777" w:rsidR="005525F7" w:rsidRDefault="005525F7">
      <w:pPr>
        <w:rPr>
          <w:sz w:val="24"/>
        </w:rPr>
      </w:pPr>
      <w:r>
        <w:rPr>
          <w:sz w:val="24"/>
        </w:rPr>
        <w:tab/>
      </w:r>
      <w:r>
        <w:rPr>
          <w:sz w:val="24"/>
        </w:rPr>
        <w:tab/>
      </w:r>
      <w:r>
        <w:rPr>
          <w:sz w:val="24"/>
        </w:rPr>
        <w:tab/>
      </w:r>
    </w:p>
    <w:p w14:paraId="147A28B1" w14:textId="21329A00" w:rsidR="005525F7" w:rsidRDefault="00F07AC3">
      <w:pPr>
        <w:rPr>
          <w:sz w:val="24"/>
        </w:rPr>
      </w:pPr>
      <w:r>
        <w:rPr>
          <w:sz w:val="24"/>
        </w:rPr>
        <w:t>50</w:t>
      </w:r>
      <w:r w:rsidR="00A24E30">
        <w:rPr>
          <w:sz w:val="24"/>
        </w:rPr>
        <w:t>0-45</w:t>
      </w:r>
      <w:r>
        <w:rPr>
          <w:sz w:val="24"/>
        </w:rPr>
        <w:t>0</w:t>
      </w:r>
      <w:r w:rsidR="00A24E30">
        <w:rPr>
          <w:sz w:val="24"/>
        </w:rPr>
        <w:t>=A   4</w:t>
      </w:r>
      <w:r>
        <w:rPr>
          <w:sz w:val="24"/>
        </w:rPr>
        <w:t>49</w:t>
      </w:r>
      <w:r w:rsidR="00A24E30">
        <w:rPr>
          <w:sz w:val="24"/>
        </w:rPr>
        <w:t>-</w:t>
      </w:r>
      <w:r>
        <w:rPr>
          <w:sz w:val="24"/>
        </w:rPr>
        <w:t>40</w:t>
      </w:r>
      <w:r w:rsidR="00BD2DCC">
        <w:rPr>
          <w:sz w:val="24"/>
        </w:rPr>
        <w:t>0=B   3</w:t>
      </w:r>
      <w:r>
        <w:rPr>
          <w:sz w:val="24"/>
        </w:rPr>
        <w:t>9</w:t>
      </w:r>
      <w:r w:rsidR="00BD2DCC">
        <w:rPr>
          <w:sz w:val="24"/>
        </w:rPr>
        <w:t>9-3</w:t>
      </w:r>
      <w:r>
        <w:rPr>
          <w:sz w:val="24"/>
        </w:rPr>
        <w:t>50</w:t>
      </w:r>
      <w:r w:rsidR="00642C40">
        <w:rPr>
          <w:sz w:val="24"/>
        </w:rPr>
        <w:t xml:space="preserve">=C   </w:t>
      </w:r>
      <w:r w:rsidR="00BD2DCC">
        <w:rPr>
          <w:sz w:val="24"/>
        </w:rPr>
        <w:t>3</w:t>
      </w:r>
      <w:r>
        <w:rPr>
          <w:sz w:val="24"/>
        </w:rPr>
        <w:t>49</w:t>
      </w:r>
      <w:r w:rsidR="00BD2DCC">
        <w:rPr>
          <w:sz w:val="24"/>
        </w:rPr>
        <w:t>-</w:t>
      </w:r>
      <w:r>
        <w:rPr>
          <w:sz w:val="24"/>
        </w:rPr>
        <w:t>300</w:t>
      </w:r>
      <w:r w:rsidR="00BD2DCC">
        <w:rPr>
          <w:sz w:val="24"/>
        </w:rPr>
        <w:t xml:space="preserve">=D   </w:t>
      </w:r>
      <w:r>
        <w:rPr>
          <w:sz w:val="24"/>
        </w:rPr>
        <w:t>299</w:t>
      </w:r>
      <w:r w:rsidR="005525F7">
        <w:rPr>
          <w:sz w:val="24"/>
        </w:rPr>
        <w:t>-0=F</w:t>
      </w:r>
      <w:r w:rsidR="00580A3D">
        <w:rPr>
          <w:sz w:val="24"/>
        </w:rPr>
        <w:t xml:space="preserve"> MY </w:t>
      </w:r>
      <w:proofErr w:type="gramStart"/>
      <w:r w:rsidR="00580A3D">
        <w:rPr>
          <w:sz w:val="24"/>
        </w:rPr>
        <w:t>GRADE:_</w:t>
      </w:r>
      <w:proofErr w:type="gramEnd"/>
      <w:r w:rsidR="00580A3D">
        <w:rPr>
          <w:sz w:val="24"/>
        </w:rPr>
        <w:t>_____</w:t>
      </w:r>
    </w:p>
    <w:p w14:paraId="2D77CEE4" w14:textId="1AE7D62E" w:rsidR="005525F7" w:rsidRDefault="00EA43F3">
      <w:pPr>
        <w:rPr>
          <w:sz w:val="24"/>
        </w:rPr>
      </w:pPr>
      <w:r>
        <w:rPr>
          <w:sz w:val="24"/>
        </w:rPr>
        <w:t xml:space="preserve">To figure out your grade, take points earned and divide by points possible to arrive at the percentage. You can do this at any point in the semester and practice your computational skills. </w:t>
      </w:r>
      <w:r w:rsidR="00732B9E">
        <w:rPr>
          <w:sz w:val="24"/>
        </w:rPr>
        <w:t xml:space="preserve">To empower you, </w:t>
      </w:r>
      <w:r>
        <w:rPr>
          <w:sz w:val="24"/>
        </w:rPr>
        <w:t xml:space="preserve">I won’t answer what your grade </w:t>
      </w:r>
      <w:r w:rsidR="00F07AC3">
        <w:rPr>
          <w:sz w:val="24"/>
        </w:rPr>
        <w:t>is unless you ask me with an appointment so that we can talk about what you have earned and why. Gradebook is not always as accurate at any given time. Don't rely on it, please!</w:t>
      </w:r>
    </w:p>
    <w:p w14:paraId="4B105C7B" w14:textId="77777777" w:rsidR="00F07AC3" w:rsidRDefault="00F07AC3">
      <w:pPr>
        <w:rPr>
          <w:sz w:val="24"/>
        </w:rPr>
      </w:pPr>
    </w:p>
    <w:p w14:paraId="4B86FFFC" w14:textId="503B44BE" w:rsidR="00732B9E" w:rsidRDefault="005525F7">
      <w:pPr>
        <w:rPr>
          <w:sz w:val="24"/>
        </w:rPr>
      </w:pPr>
      <w:r>
        <w:rPr>
          <w:sz w:val="24"/>
        </w:rPr>
        <w:t>Finally, I just want to say that literature is truly a window into our existence as human beings; the views we will see from that window will be intriguing, exciting, poignant, funny, touching, maddening, and wonderfully varied.  I hope you like what you see.  Please, feel free to visit me during my office hours if you have any questions regarding the material or your work.</w:t>
      </w:r>
    </w:p>
    <w:p w14:paraId="15174FF9" w14:textId="77777777" w:rsidR="00732B9E" w:rsidRDefault="00732B9E">
      <w:pPr>
        <w:rPr>
          <w:sz w:val="24"/>
        </w:rPr>
      </w:pPr>
    </w:p>
    <w:p w14:paraId="21B23ADD" w14:textId="61E341D6" w:rsidR="00C476F6" w:rsidRPr="00F0356C" w:rsidRDefault="005525F7">
      <w:pPr>
        <w:rPr>
          <w:sz w:val="24"/>
        </w:rPr>
      </w:pPr>
      <w:r>
        <w:rPr>
          <w:sz w:val="24"/>
        </w:rPr>
        <w:lastRenderedPageBreak/>
        <w:t xml:space="preserve">COURSE OUTLINE: **NOTE that the readings listed for each date are to be discussed on that date--the journal assignments are tied to those readings in order to help you process the information you have read and to allow you to "practice" analyses before the class discusses the material.  I expect you to have read the material by class on the date listed.   </w:t>
      </w:r>
      <w:r w:rsidR="00BC5532">
        <w:rPr>
          <w:b/>
          <w:sz w:val="24"/>
        </w:rPr>
        <w:t>Journal assignments will be handed out separately</w:t>
      </w:r>
      <w:r w:rsidR="00FA71F6">
        <w:rPr>
          <w:b/>
          <w:sz w:val="24"/>
        </w:rPr>
        <w:t>.</w:t>
      </w:r>
      <w:r>
        <w:rPr>
          <w:sz w:val="24"/>
        </w:rPr>
        <w:t xml:space="preserve"> Readings from </w:t>
      </w:r>
      <w:r w:rsidR="00580A3D">
        <w:rPr>
          <w:sz w:val="24"/>
        </w:rPr>
        <w:t xml:space="preserve">the </w:t>
      </w:r>
      <w:r w:rsidR="00580A3D" w:rsidRPr="00580A3D">
        <w:rPr>
          <w:i/>
          <w:sz w:val="24"/>
        </w:rPr>
        <w:t>Longman Anthology of World Literature</w:t>
      </w:r>
      <w:r>
        <w:rPr>
          <w:sz w:val="24"/>
        </w:rPr>
        <w:t xml:space="preserve"> will be denoted by the author's name and by the page that starts the reading in parentheses.</w:t>
      </w:r>
    </w:p>
    <w:p w14:paraId="4D88FFB5" w14:textId="77777777" w:rsidR="005525F7" w:rsidRDefault="005525F7">
      <w:r>
        <w:t>week one</w:t>
      </w:r>
    </w:p>
    <w:p w14:paraId="1BC6B147" w14:textId="34812FD5" w:rsidR="00F97912" w:rsidRDefault="00732B9E">
      <w:proofErr w:type="gramStart"/>
      <w:r>
        <w:t xml:space="preserve">M  </w:t>
      </w:r>
      <w:r w:rsidR="00F07AC3">
        <w:t>9</w:t>
      </w:r>
      <w:proofErr w:type="gramEnd"/>
      <w:r w:rsidR="00F07AC3">
        <w:t>/12</w:t>
      </w:r>
      <w:r w:rsidR="00037D20">
        <w:tab/>
      </w:r>
      <w:r w:rsidR="00037D20">
        <w:tab/>
        <w:t>Intro</w:t>
      </w:r>
      <w:r w:rsidR="005525F7">
        <w:t>ductions</w:t>
      </w:r>
      <w:r w:rsidR="001D2ABF">
        <w:t>; viewing</w:t>
      </w:r>
      <w:r>
        <w:t xml:space="preserve"> </w:t>
      </w:r>
    </w:p>
    <w:p w14:paraId="308BA133" w14:textId="77777777" w:rsidR="005D68E6" w:rsidRDefault="00F97912">
      <w:r>
        <w:tab/>
      </w:r>
      <w:r>
        <w:tab/>
      </w:r>
      <w:r w:rsidR="00605ADA">
        <w:t>Jo</w:t>
      </w:r>
      <w:r w:rsidR="00A81D10" w:rsidRPr="00BC5532">
        <w:t>urnal 1:</w:t>
      </w:r>
      <w:r w:rsidR="00D76845" w:rsidRPr="00BC5532">
        <w:t xml:space="preserve"> </w:t>
      </w:r>
      <w:r w:rsidR="00E05276">
        <w:t>First, list some of the things that the Mughal rulers value</w:t>
      </w:r>
      <w:r w:rsidR="005D68E6">
        <w:t xml:space="preserve">d/found interesting </w:t>
      </w:r>
    </w:p>
    <w:p w14:paraId="77B3E20A" w14:textId="75E18EF8" w:rsidR="005D68E6" w:rsidRDefault="005D68E6">
      <w:r>
        <w:tab/>
      </w:r>
      <w:r>
        <w:tab/>
        <w:t>(</w:t>
      </w:r>
      <w:proofErr w:type="gramStart"/>
      <w:r>
        <w:t>be</w:t>
      </w:r>
      <w:proofErr w:type="gramEnd"/>
      <w:r>
        <w:t xml:space="preserve"> sure to note the page number that corresponds to the reference you are making</w:t>
      </w:r>
      <w:r w:rsidR="00F0356C">
        <w:t>). Next</w:t>
      </w:r>
      <w:r>
        <w:t xml:space="preserve">, </w:t>
      </w:r>
    </w:p>
    <w:p w14:paraId="4AF38288" w14:textId="55773FF3" w:rsidR="00D76845" w:rsidRPr="00BC5532" w:rsidRDefault="005D68E6">
      <w:r>
        <w:tab/>
      </w:r>
      <w:r>
        <w:tab/>
        <w:t>i</w:t>
      </w:r>
      <w:r w:rsidR="00D76845" w:rsidRPr="00BC5532">
        <w:t xml:space="preserve">n half a page, discuss your reaction/opinion </w:t>
      </w:r>
      <w:r w:rsidR="00F0356C" w:rsidRPr="00BC5532">
        <w:t xml:space="preserve">of </w:t>
      </w:r>
      <w:r w:rsidR="00F0356C">
        <w:rPr>
          <w:i/>
          <w:iCs/>
        </w:rPr>
        <w:t xml:space="preserve">The </w:t>
      </w:r>
      <w:r w:rsidR="00D76845" w:rsidRPr="00BC5532">
        <w:rPr>
          <w:i/>
        </w:rPr>
        <w:t xml:space="preserve">Love Suicides of </w:t>
      </w:r>
      <w:proofErr w:type="spellStart"/>
      <w:r w:rsidR="00D76845" w:rsidRPr="00BC5532">
        <w:rPr>
          <w:i/>
        </w:rPr>
        <w:t>Amijima</w:t>
      </w:r>
      <w:proofErr w:type="spellEnd"/>
      <w:r w:rsidR="00D76845" w:rsidRPr="00BC5532">
        <w:t xml:space="preserve">. </w:t>
      </w:r>
    </w:p>
    <w:p w14:paraId="7AE380A2" w14:textId="72632DDC" w:rsidR="005D68E6" w:rsidRDefault="005D68E6" w:rsidP="00D76845">
      <w:pPr>
        <w:ind w:left="720" w:firstLine="720"/>
      </w:pPr>
      <w:r>
        <w:t>Then, identify and discuss</w:t>
      </w:r>
      <w:r w:rsidR="00D76845" w:rsidRPr="00BC5532">
        <w:t xml:space="preserve"> at least three of the </w:t>
      </w:r>
      <w:r w:rsidR="00F0356C" w:rsidRPr="00BC5532">
        <w:t>different conflicts</w:t>
      </w:r>
      <w:r w:rsidR="00D76845" w:rsidRPr="00BC5532">
        <w:t xml:space="preserve"> you see developed in </w:t>
      </w:r>
    </w:p>
    <w:p w14:paraId="04CAAFE8" w14:textId="77777777" w:rsidR="00D76845" w:rsidRDefault="00D76845" w:rsidP="00D76845">
      <w:pPr>
        <w:ind w:left="720" w:firstLine="720"/>
      </w:pPr>
      <w:r w:rsidRPr="00BC5532">
        <w:t>the play—</w:t>
      </w:r>
      <w:r w:rsidR="005D68E6">
        <w:t xml:space="preserve">who is involved in the conflict? What does each want/what motivates each? </w:t>
      </w:r>
    </w:p>
    <w:p w14:paraId="6ECAFDDE" w14:textId="77777777" w:rsidR="005D68E6" w:rsidRDefault="005D68E6" w:rsidP="00D76845">
      <w:pPr>
        <w:ind w:left="720" w:firstLine="720"/>
      </w:pPr>
      <w:r>
        <w:t xml:space="preserve">Is there a clear winner or loser in the conflict? </w:t>
      </w:r>
      <w:r w:rsidR="00D76845" w:rsidRPr="00BC5532">
        <w:t xml:space="preserve">Think about the introduction’s description </w:t>
      </w:r>
    </w:p>
    <w:p w14:paraId="7C7A1C64" w14:textId="77777777" w:rsidR="00A81D10" w:rsidRPr="00BC5532" w:rsidRDefault="005D68E6" w:rsidP="00D76845">
      <w:pPr>
        <w:ind w:left="720" w:firstLine="720"/>
      </w:pPr>
      <w:r>
        <w:t>of “</w:t>
      </w:r>
      <w:proofErr w:type="spellStart"/>
      <w:r>
        <w:t>giri</w:t>
      </w:r>
      <w:proofErr w:type="spellEnd"/>
      <w:r>
        <w:t>,” or social obligation as you look at the conflicts and motivations.</w:t>
      </w:r>
    </w:p>
    <w:p w14:paraId="73A01426" w14:textId="77777777" w:rsidR="00E476A2" w:rsidRPr="00BC5532" w:rsidRDefault="00E476A2"/>
    <w:p w14:paraId="5F31DE54" w14:textId="77777777" w:rsidR="005525F7" w:rsidRDefault="005525F7">
      <w:r>
        <w:t>week two</w:t>
      </w:r>
    </w:p>
    <w:p w14:paraId="3872C6FF" w14:textId="1B2D678B" w:rsidR="00F07AC3" w:rsidRDefault="00732B9E" w:rsidP="00F07AC3">
      <w:proofErr w:type="gramStart"/>
      <w:r>
        <w:t xml:space="preserve">M  </w:t>
      </w:r>
      <w:r w:rsidR="00F07AC3">
        <w:t>9</w:t>
      </w:r>
      <w:proofErr w:type="gramEnd"/>
      <w:r w:rsidR="00F07AC3">
        <w:t>/19</w:t>
      </w:r>
      <w:r w:rsidR="000C64B0">
        <w:tab/>
      </w:r>
      <w:r w:rsidR="00F07AC3">
        <w:tab/>
      </w:r>
      <w:r w:rsidR="00F07AC3" w:rsidRPr="00F0356C">
        <w:rPr>
          <w:b/>
          <w:bCs/>
        </w:rPr>
        <w:t>J1 due;</w:t>
      </w:r>
      <w:r w:rsidR="00F07AC3" w:rsidRPr="00605ADA">
        <w:t xml:space="preserve"> </w:t>
      </w:r>
      <w:r w:rsidR="00F07AC3">
        <w:t>Seventeenth and Eighteenth Centuries (1-11); Mughals (12-14); Babur (14-18);</w:t>
      </w:r>
    </w:p>
    <w:p w14:paraId="2648F4D0" w14:textId="77777777" w:rsidR="00F07AC3" w:rsidRDefault="00F07AC3" w:rsidP="00F07AC3">
      <w:pPr>
        <w:ind w:left="720" w:firstLine="720"/>
      </w:pPr>
      <w:r>
        <w:t xml:space="preserve">Jahangir (19-25); </w:t>
      </w:r>
      <w:proofErr w:type="spellStart"/>
      <w:r>
        <w:t>Banarasidas</w:t>
      </w:r>
      <w:proofErr w:type="spellEnd"/>
      <w:r>
        <w:t xml:space="preserve"> (36-43); Chikamatsu </w:t>
      </w:r>
      <w:proofErr w:type="spellStart"/>
      <w:r>
        <w:t>Mon’zaemon</w:t>
      </w:r>
      <w:proofErr w:type="spellEnd"/>
      <w:r>
        <w:t xml:space="preserve"> (44-71); The Ottoman </w:t>
      </w:r>
    </w:p>
    <w:p w14:paraId="72120374" w14:textId="37E9F692" w:rsidR="005E05C8" w:rsidRDefault="00F07AC3" w:rsidP="00F07AC3">
      <w:pPr>
        <w:ind w:left="720" w:firstLine="720"/>
      </w:pPr>
      <w:r>
        <w:t>Empire (160-183)</w:t>
      </w:r>
      <w:r>
        <w:tab/>
        <w:t xml:space="preserve"> </w:t>
      </w:r>
    </w:p>
    <w:p w14:paraId="381B6C02" w14:textId="77777777" w:rsidR="000B7091" w:rsidRDefault="000B7091"/>
    <w:p w14:paraId="0F0B4DBD" w14:textId="77777777" w:rsidR="005525F7" w:rsidRDefault="005525F7">
      <w:r>
        <w:t>week three</w:t>
      </w:r>
      <w:r>
        <w:tab/>
      </w:r>
    </w:p>
    <w:p w14:paraId="725719F9" w14:textId="6DD39136" w:rsidR="00F07AC3" w:rsidRDefault="00833AAC" w:rsidP="00F07AC3">
      <w:proofErr w:type="gramStart"/>
      <w:r>
        <w:t xml:space="preserve">M  </w:t>
      </w:r>
      <w:r w:rsidR="00F07AC3">
        <w:t>9</w:t>
      </w:r>
      <w:proofErr w:type="gramEnd"/>
      <w:r w:rsidR="00F07AC3">
        <w:t>/26</w:t>
      </w:r>
      <w:r w:rsidR="00C476F6">
        <w:t xml:space="preserve">  </w:t>
      </w:r>
      <w:r w:rsidR="00C476F6">
        <w:tab/>
      </w:r>
      <w:r w:rsidR="00F07AC3" w:rsidRPr="00F0356C">
        <w:rPr>
          <w:b/>
          <w:bCs/>
        </w:rPr>
        <w:t>J2 due;</w:t>
      </w:r>
      <w:r w:rsidR="00F07AC3">
        <w:t xml:space="preserve">  The Age of Enlightenment (186-199) Moliere (199-252)</w:t>
      </w:r>
    </w:p>
    <w:p w14:paraId="128C5F25" w14:textId="77777777" w:rsidR="00F07AC3" w:rsidRDefault="00F07AC3" w:rsidP="00F07AC3">
      <w:pPr>
        <w:ind w:left="720" w:firstLine="720"/>
      </w:pPr>
      <w:r>
        <w:t xml:space="preserve">Court Culture and Female Authorship (253-56); Marie-Madeleine Pioche </w:t>
      </w:r>
    </w:p>
    <w:p w14:paraId="2E2AC152" w14:textId="77777777" w:rsidR="00F07AC3" w:rsidRDefault="00F07AC3" w:rsidP="00F07AC3">
      <w:pPr>
        <w:ind w:left="720" w:firstLine="720"/>
      </w:pPr>
      <w:r>
        <w:t xml:space="preserve">de la Vergne (260-8); Marie de </w:t>
      </w:r>
      <w:proofErr w:type="spellStart"/>
      <w:r>
        <w:t>Robutin</w:t>
      </w:r>
      <w:proofErr w:type="spellEnd"/>
      <w:r>
        <w:t>-Chantal (268-71); Pfalz (271-79</w:t>
      </w:r>
      <w:proofErr w:type="gramStart"/>
      <w:r>
        <w:t>);</w:t>
      </w:r>
      <w:proofErr w:type="gramEnd"/>
    </w:p>
    <w:p w14:paraId="39472714" w14:textId="77777777" w:rsidR="00F07AC3" w:rsidRDefault="00F07AC3" w:rsidP="00F07AC3">
      <w:pPr>
        <w:ind w:left="720" w:firstLine="720"/>
      </w:pPr>
      <w:r>
        <w:t xml:space="preserve">Chudleigh (281-2): Finch (282-88); Swift (288-92); Montagu (292-94) </w:t>
      </w:r>
    </w:p>
    <w:p w14:paraId="7B0B580F" w14:textId="79B2FE42" w:rsidR="00FA61CF" w:rsidRDefault="00FA61CF" w:rsidP="00F07AC3">
      <w:r>
        <w:t xml:space="preserve"> </w:t>
      </w:r>
    </w:p>
    <w:p w14:paraId="7D3E3D7E" w14:textId="77777777" w:rsidR="00910F27" w:rsidRDefault="005525F7" w:rsidP="00910F27">
      <w:r>
        <w:t>week four</w:t>
      </w:r>
    </w:p>
    <w:p w14:paraId="4F7847EA" w14:textId="2B55461D" w:rsidR="000B7091" w:rsidRDefault="00FF73E5" w:rsidP="00F0356C">
      <w:proofErr w:type="gramStart"/>
      <w:r>
        <w:t>M</w:t>
      </w:r>
      <w:r w:rsidR="00910F27">
        <w:t xml:space="preserve"> </w:t>
      </w:r>
      <w:r w:rsidR="00037D20">
        <w:t xml:space="preserve"> </w:t>
      </w:r>
      <w:r w:rsidR="00F07AC3">
        <w:t>10</w:t>
      </w:r>
      <w:proofErr w:type="gramEnd"/>
      <w:r w:rsidR="00F07AC3">
        <w:t>/3</w:t>
      </w:r>
      <w:r w:rsidR="00BC5532">
        <w:tab/>
      </w:r>
      <w:r w:rsidR="00790E34">
        <w:tab/>
      </w:r>
      <w:r w:rsidR="000B7091">
        <w:t xml:space="preserve"> </w:t>
      </w:r>
      <w:r w:rsidR="00F0356C" w:rsidRPr="00F0356C">
        <w:rPr>
          <w:b/>
          <w:bCs/>
        </w:rPr>
        <w:t>J3 due;</w:t>
      </w:r>
      <w:r w:rsidR="00F0356C">
        <w:t xml:space="preserve"> Voltaire (451-521);</w:t>
      </w:r>
      <w:r w:rsidR="00F0356C" w:rsidRPr="00F0356C">
        <w:t xml:space="preserve"> </w:t>
      </w:r>
      <w:r w:rsidR="00F0356C">
        <w:t xml:space="preserve">Swift from  </w:t>
      </w:r>
      <w:proofErr w:type="spellStart"/>
      <w:r w:rsidR="00F0356C">
        <w:rPr>
          <w:i/>
        </w:rPr>
        <w:t>Gulliver’sTravels</w:t>
      </w:r>
      <w:proofErr w:type="spellEnd"/>
      <w:r w:rsidR="00F0356C">
        <w:rPr>
          <w:i/>
        </w:rPr>
        <w:t xml:space="preserve"> </w:t>
      </w:r>
      <w:r w:rsidR="00F0356C">
        <w:t>(346-394)</w:t>
      </w:r>
    </w:p>
    <w:p w14:paraId="546BA8E2" w14:textId="77777777" w:rsidR="005525F7" w:rsidRDefault="005525F7" w:rsidP="00910F27"/>
    <w:p w14:paraId="413ACDE1" w14:textId="77777777" w:rsidR="00910F27" w:rsidRDefault="005525F7" w:rsidP="00910F27">
      <w:r>
        <w:t>week five</w:t>
      </w:r>
    </w:p>
    <w:p w14:paraId="561D2BE5" w14:textId="77777777" w:rsidR="00F0356C" w:rsidRDefault="00FF73E5" w:rsidP="00F0356C">
      <w:proofErr w:type="gramStart"/>
      <w:r>
        <w:t>M</w:t>
      </w:r>
      <w:r w:rsidR="00910F27">
        <w:t xml:space="preserve">  </w:t>
      </w:r>
      <w:r w:rsidR="00F07AC3">
        <w:t>10</w:t>
      </w:r>
      <w:proofErr w:type="gramEnd"/>
      <w:r w:rsidR="00F07AC3">
        <w:t>/10</w:t>
      </w:r>
      <w:r w:rsidR="00910F27">
        <w:tab/>
      </w:r>
      <w:r w:rsidR="00F0356C" w:rsidRPr="00F0356C">
        <w:rPr>
          <w:b/>
          <w:bCs/>
        </w:rPr>
        <w:t>J4 due;</w:t>
      </w:r>
      <w:r w:rsidR="00F0356C">
        <w:t xml:space="preserve"> Basho (406-425); Liberty and Libertines (544-45); Ihara </w:t>
      </w:r>
      <w:proofErr w:type="spellStart"/>
      <w:r w:rsidR="00F0356C">
        <w:t>Saikaku</w:t>
      </w:r>
      <w:proofErr w:type="spellEnd"/>
      <w:r w:rsidR="00F0356C">
        <w:t xml:space="preserve"> (545-58); </w:t>
      </w:r>
    </w:p>
    <w:p w14:paraId="418F58CD" w14:textId="3DEF6BEB" w:rsidR="00F0356C" w:rsidRDefault="00F0356C" w:rsidP="00F0356C">
      <w:r>
        <w:tab/>
      </w:r>
      <w:r>
        <w:tab/>
      </w:r>
      <w:r w:rsidRPr="00F0356C">
        <w:rPr>
          <w:b/>
          <w:bCs/>
        </w:rPr>
        <w:t>J5 due</w:t>
      </w:r>
      <w:r>
        <w:t xml:space="preserve">; </w:t>
      </w:r>
      <w:proofErr w:type="spellStart"/>
      <w:proofErr w:type="gramStart"/>
      <w:r>
        <w:t>Tsangyang</w:t>
      </w:r>
      <w:proofErr w:type="spellEnd"/>
      <w:r>
        <w:t xml:space="preserve">  Gyatso</w:t>
      </w:r>
      <w:proofErr w:type="gramEnd"/>
      <w:r>
        <w:t xml:space="preserve"> (558-61); John Wilmot (561-63); Haywood (568-86); </w:t>
      </w:r>
    </w:p>
    <w:p w14:paraId="13156734" w14:textId="5FF629DA" w:rsidR="00F0356C" w:rsidRDefault="00F0356C" w:rsidP="00F0356C">
      <w:pPr>
        <w:ind w:left="720" w:firstLine="720"/>
      </w:pPr>
      <w:r>
        <w:t>Jean-Jacques Rousseau (586-92); Mary Wollstonecraft (592-98)</w:t>
      </w:r>
    </w:p>
    <w:p w14:paraId="2B2B1AED" w14:textId="77777777" w:rsidR="00F0356C" w:rsidRDefault="00F0356C" w:rsidP="00F0356C">
      <w:pPr>
        <w:ind w:left="720" w:firstLine="720"/>
      </w:pPr>
      <w:r>
        <w:t xml:space="preserve">Homework: Create two potential essay questions asking students to </w:t>
      </w:r>
    </w:p>
    <w:p w14:paraId="5593295F" w14:textId="77777777" w:rsidR="00F0356C" w:rsidRDefault="00F0356C" w:rsidP="00F0356C">
      <w:pPr>
        <w:ind w:left="720" w:firstLine="720"/>
      </w:pPr>
      <w:r>
        <w:t>compare/contrast/discuss at least three of the works from Book "D</w:t>
      </w:r>
      <w:proofErr w:type="gramStart"/>
      <w:r>
        <w:t>"  The</w:t>
      </w:r>
      <w:proofErr w:type="gramEnd"/>
      <w:r>
        <w:t xml:space="preserve"> Seventeenth and </w:t>
      </w:r>
    </w:p>
    <w:p w14:paraId="18554FBC" w14:textId="1BE0995E" w:rsidR="00F0356C" w:rsidRDefault="00F0356C" w:rsidP="00F0356C">
      <w:pPr>
        <w:ind w:left="720" w:firstLine="720"/>
      </w:pPr>
      <w:r>
        <w:t xml:space="preserve">Eighteenth Centuries; list the three works that YOU would use to answer both </w:t>
      </w:r>
      <w:proofErr w:type="gramStart"/>
      <w:r>
        <w:t>questions;</w:t>
      </w:r>
      <w:proofErr w:type="gramEnd"/>
      <w:r>
        <w:t xml:space="preserve"> </w:t>
      </w:r>
    </w:p>
    <w:p w14:paraId="77848041" w14:textId="6B239B1C" w:rsidR="00F0356C" w:rsidRDefault="00F0356C" w:rsidP="00F0356C">
      <w:pPr>
        <w:ind w:left="720" w:firstLine="720"/>
      </w:pPr>
      <w:r>
        <w:t xml:space="preserve">list relevant passages that you would use as support for the essay (give </w:t>
      </w:r>
      <w:proofErr w:type="spellStart"/>
      <w:r>
        <w:t>pg</w:t>
      </w:r>
      <w:proofErr w:type="spellEnd"/>
      <w:r>
        <w:t xml:space="preserve"> number)</w:t>
      </w:r>
    </w:p>
    <w:p w14:paraId="4792884A" w14:textId="6FAE1ABF" w:rsidR="00F07AC3" w:rsidRDefault="00F0356C" w:rsidP="00F0356C">
      <w:pPr>
        <w:ind w:left="720" w:firstLine="720"/>
      </w:pPr>
      <w:r>
        <w:t>for just ONE of the TWO "potential" essay questions.</w:t>
      </w:r>
    </w:p>
    <w:p w14:paraId="6401743C" w14:textId="45361A0F" w:rsidR="005525F7" w:rsidRDefault="005525F7">
      <w:r>
        <w:t>week six</w:t>
      </w:r>
    </w:p>
    <w:p w14:paraId="76798F46" w14:textId="6F0CFA95" w:rsidR="000B7091" w:rsidRDefault="00FF73E5" w:rsidP="00F0356C">
      <w:proofErr w:type="gramStart"/>
      <w:r>
        <w:t>M</w:t>
      </w:r>
      <w:r w:rsidR="00910F27">
        <w:t xml:space="preserve">  </w:t>
      </w:r>
      <w:r w:rsidR="00F07AC3">
        <w:t>10</w:t>
      </w:r>
      <w:proofErr w:type="gramEnd"/>
      <w:r w:rsidR="00F07AC3">
        <w:t>/17</w:t>
      </w:r>
      <w:r w:rsidR="00284530">
        <w:tab/>
      </w:r>
      <w:r w:rsidR="00F0356C">
        <w:t>Homework due; Catching Up and Review for Midterm</w:t>
      </w:r>
    </w:p>
    <w:p w14:paraId="4C168251" w14:textId="77777777" w:rsidR="00F0356C" w:rsidRDefault="00F0356C" w:rsidP="00F0356C"/>
    <w:p w14:paraId="307A7820" w14:textId="77777777" w:rsidR="005525F7" w:rsidRDefault="005525F7">
      <w:r>
        <w:t>week seven</w:t>
      </w:r>
    </w:p>
    <w:p w14:paraId="3E5B49EB" w14:textId="07A21DBC" w:rsidR="00F07AC3" w:rsidRDefault="00833AAC" w:rsidP="00833AAC">
      <w:proofErr w:type="gramStart"/>
      <w:r>
        <w:t xml:space="preserve">M  </w:t>
      </w:r>
      <w:r w:rsidR="00F07AC3">
        <w:t>10</w:t>
      </w:r>
      <w:proofErr w:type="gramEnd"/>
      <w:r w:rsidR="00F07AC3">
        <w:t>/24</w:t>
      </w:r>
      <w:r>
        <w:tab/>
      </w:r>
      <w:r w:rsidRPr="00F07AC3">
        <w:rPr>
          <w:b/>
          <w:bCs/>
        </w:rPr>
        <w:t>Midterm</w:t>
      </w:r>
      <w:r w:rsidR="00F07AC3">
        <w:rPr>
          <w:b/>
          <w:bCs/>
        </w:rPr>
        <w:t xml:space="preserve"> Objective part one; </w:t>
      </w:r>
      <w:r w:rsidR="00870EC9">
        <w:t xml:space="preserve"> </w:t>
      </w:r>
      <w:r w:rsidR="00870EC9" w:rsidRPr="00F0356C">
        <w:rPr>
          <w:b/>
          <w:bCs/>
        </w:rPr>
        <w:t>J6 due</w:t>
      </w:r>
      <w:r w:rsidR="00870EC9">
        <w:t xml:space="preserve">; </w:t>
      </w:r>
      <w:r w:rsidR="00870EC9" w:rsidRPr="00F07AC3">
        <w:rPr>
          <w:b/>
          <w:bCs/>
        </w:rPr>
        <w:t>SWITCH TO BOOK “E”:</w:t>
      </w:r>
      <w:r w:rsidR="000B7091">
        <w:t xml:space="preserve"> </w:t>
      </w:r>
      <w:r w:rsidR="00870EC9">
        <w:t xml:space="preserve">The Nineteenth </w:t>
      </w:r>
    </w:p>
    <w:p w14:paraId="58B47A45" w14:textId="77777777" w:rsidR="00F07AC3" w:rsidRDefault="00F07AC3" w:rsidP="00870EC9">
      <w:r>
        <w:tab/>
      </w:r>
      <w:r>
        <w:tab/>
      </w:r>
      <w:r w:rsidR="00870EC9">
        <w:t>Century (1-18</w:t>
      </w:r>
      <w:proofErr w:type="gramStart"/>
      <w:r w:rsidR="00870EC9">
        <w:t>);</w:t>
      </w:r>
      <w:r w:rsidR="000B7091">
        <w:t>William</w:t>
      </w:r>
      <w:proofErr w:type="gramEnd"/>
      <w:r w:rsidR="000B7091">
        <w:t xml:space="preserve"> Wordsworth (19-35); Romantic Nature (47-84)</w:t>
      </w:r>
      <w:r w:rsidR="000B7091">
        <w:rPr>
          <w:b/>
        </w:rPr>
        <w:t xml:space="preserve">; </w:t>
      </w:r>
      <w:r w:rsidR="000B7091" w:rsidRPr="000B7091">
        <w:t>Byronic Hero</w:t>
      </w:r>
      <w:r w:rsidR="000B7091">
        <w:t xml:space="preserve"> </w:t>
      </w:r>
    </w:p>
    <w:p w14:paraId="001B11CF" w14:textId="76D1B130" w:rsidR="002C0B51" w:rsidRDefault="00F07AC3" w:rsidP="002C0B51">
      <w:r>
        <w:tab/>
      </w:r>
      <w:r>
        <w:tab/>
      </w:r>
      <w:r w:rsidR="000B7091">
        <w:t>handout</w:t>
      </w:r>
      <w:r w:rsidR="001D2ABF">
        <w:t xml:space="preserve">; </w:t>
      </w:r>
      <w:r w:rsidR="001D2ABF" w:rsidRPr="001B6699">
        <w:t>Mikhai</w:t>
      </w:r>
      <w:r>
        <w:t>l</w:t>
      </w:r>
      <w:r w:rsidR="00870EC9">
        <w:tab/>
      </w:r>
      <w:proofErr w:type="spellStart"/>
      <w:r w:rsidR="00F0356C" w:rsidRPr="001B6699">
        <w:t>Lermentov</w:t>
      </w:r>
      <w:proofErr w:type="spellEnd"/>
      <w:r w:rsidR="00F0356C">
        <w:t xml:space="preserve"> (</w:t>
      </w:r>
      <w:r w:rsidR="001D2ABF">
        <w:t>322-44); Charles Eastman (</w:t>
      </w:r>
      <w:proofErr w:type="spellStart"/>
      <w:r w:rsidR="001D2ABF">
        <w:t>Ohiyesa</w:t>
      </w:r>
      <w:proofErr w:type="spellEnd"/>
      <w:r w:rsidR="001D2ABF">
        <w:t>) (350-59)</w:t>
      </w:r>
    </w:p>
    <w:p w14:paraId="65878322" w14:textId="77777777" w:rsidR="002C0B51" w:rsidRDefault="002C0B51" w:rsidP="002C0B51"/>
    <w:p w14:paraId="56BEE7E1" w14:textId="2009A757" w:rsidR="002C0B51" w:rsidRDefault="002C0B51" w:rsidP="002C0B51">
      <w:proofErr w:type="gramStart"/>
      <w:r>
        <w:t>M  10</w:t>
      </w:r>
      <w:proofErr w:type="gramEnd"/>
      <w:r>
        <w:t>/31</w:t>
      </w:r>
      <w:r>
        <w:tab/>
        <w:t>Halloween. Trick! We are behind! Catch up!</w:t>
      </w:r>
    </w:p>
    <w:p w14:paraId="3FC416AE" w14:textId="77777777" w:rsidR="002C0B51" w:rsidRDefault="002C0B51" w:rsidP="001D2ABF">
      <w:pPr>
        <w:ind w:left="720" w:firstLine="720"/>
      </w:pPr>
    </w:p>
    <w:p w14:paraId="281C2CFF" w14:textId="19947003" w:rsidR="005525F7" w:rsidRDefault="005525F7">
      <w:r>
        <w:t xml:space="preserve">week </w:t>
      </w:r>
      <w:r w:rsidR="002C0B51">
        <w:t>nine</w:t>
      </w:r>
    </w:p>
    <w:p w14:paraId="2CF1B529" w14:textId="462CEEFE" w:rsidR="006F2ABC" w:rsidRDefault="00833AAC" w:rsidP="001B6699">
      <w:proofErr w:type="gramStart"/>
      <w:r>
        <w:t xml:space="preserve">M  </w:t>
      </w:r>
      <w:r w:rsidR="00F07AC3">
        <w:t>1</w:t>
      </w:r>
      <w:r w:rsidR="002C0B51">
        <w:t>1</w:t>
      </w:r>
      <w:proofErr w:type="gramEnd"/>
      <w:r w:rsidR="002C0B51">
        <w:t>/7</w:t>
      </w:r>
      <w:r w:rsidR="002C0B51">
        <w:tab/>
      </w:r>
      <w:r w:rsidR="00B65341">
        <w:tab/>
      </w:r>
      <w:r w:rsidR="000B7091" w:rsidRPr="00F07AC3">
        <w:rPr>
          <w:b/>
          <w:bCs/>
        </w:rPr>
        <w:t xml:space="preserve">Paper one </w:t>
      </w:r>
      <w:r w:rsidR="00F07AC3">
        <w:rPr>
          <w:b/>
          <w:bCs/>
        </w:rPr>
        <w:t xml:space="preserve"> (exam part two)</w:t>
      </w:r>
      <w:r w:rsidR="000B7091" w:rsidRPr="00F07AC3">
        <w:rPr>
          <w:b/>
          <w:bCs/>
        </w:rPr>
        <w:t>due</w:t>
      </w:r>
      <w:r w:rsidR="000B7091">
        <w:t xml:space="preserve">; </w:t>
      </w:r>
      <w:r w:rsidR="000B7091" w:rsidRPr="00F0356C">
        <w:rPr>
          <w:b/>
          <w:bCs/>
        </w:rPr>
        <w:t>J7 due</w:t>
      </w:r>
      <w:r w:rsidR="000B7091">
        <w:t>; Johann Wolfgang Goethe (84-193)</w:t>
      </w:r>
      <w:r w:rsidR="001D2ABF">
        <w:rPr>
          <w:i/>
        </w:rPr>
        <w:t xml:space="preserve">Faust; </w:t>
      </w:r>
      <w:r w:rsidR="004349FE">
        <w:tab/>
      </w:r>
      <w:r w:rsidR="002C0B51">
        <w:tab/>
      </w:r>
      <w:r w:rsidR="002C0B51">
        <w:tab/>
      </w:r>
      <w:r w:rsidR="006F2ABC" w:rsidRPr="00F0356C">
        <w:rPr>
          <w:b/>
          <w:bCs/>
        </w:rPr>
        <w:t>J 8 due;</w:t>
      </w:r>
      <w:r w:rsidR="00F0356C">
        <w:t xml:space="preserve"> </w:t>
      </w:r>
      <w:r w:rsidR="001B6699">
        <w:t>The Romantic Fantastic (372-3); Samuel Taylor Coleridge (373-</w:t>
      </w:r>
      <w:r w:rsidR="006F2ABC">
        <w:t xml:space="preserve">91); </w:t>
      </w:r>
    </w:p>
    <w:p w14:paraId="4FBFBB03" w14:textId="77777777" w:rsidR="00037D20" w:rsidRDefault="006F2ABC" w:rsidP="006F2ABC">
      <w:pPr>
        <w:ind w:left="720" w:firstLine="720"/>
      </w:pPr>
      <w:r>
        <w:t xml:space="preserve">Ludwig Tieck (391-402); </w:t>
      </w:r>
      <w:proofErr w:type="spellStart"/>
      <w:r>
        <w:t>Honore</w:t>
      </w:r>
      <w:proofErr w:type="spellEnd"/>
      <w:r>
        <w:t xml:space="preserve"> de Balzac (402-25); Poe (425-34)</w:t>
      </w:r>
    </w:p>
    <w:p w14:paraId="0976491F" w14:textId="203B177E" w:rsidR="00037D20" w:rsidRPr="002B2CDB" w:rsidRDefault="00F07AC3" w:rsidP="00037D20">
      <w:pPr>
        <w:rPr>
          <w:b/>
        </w:rPr>
      </w:pPr>
      <w:r>
        <w:lastRenderedPageBreak/>
        <w:tab/>
      </w:r>
      <w:r>
        <w:tab/>
        <w:t>Happy Halloween!</w:t>
      </w:r>
      <w:r w:rsidR="00037D20">
        <w:tab/>
      </w:r>
    </w:p>
    <w:p w14:paraId="19DFD460" w14:textId="77777777" w:rsidR="004349FE" w:rsidRPr="004349FE" w:rsidRDefault="004349FE" w:rsidP="001D0211"/>
    <w:p w14:paraId="3AE31D80" w14:textId="5E3756E1" w:rsidR="005525F7" w:rsidRDefault="005525F7">
      <w:r>
        <w:t xml:space="preserve">week </w:t>
      </w:r>
      <w:r w:rsidR="002C0B51">
        <w:t>ten</w:t>
      </w:r>
    </w:p>
    <w:p w14:paraId="35EF7AF0" w14:textId="3366B981" w:rsidR="001D2ABF" w:rsidRDefault="001D2ABF" w:rsidP="001D2ABF">
      <w:r>
        <w:t>M</w:t>
      </w:r>
      <w:r w:rsidR="00C476F6">
        <w:t xml:space="preserve">   </w:t>
      </w:r>
      <w:r w:rsidR="00F07AC3">
        <w:t>11/</w:t>
      </w:r>
      <w:r w:rsidR="002C0B51">
        <w:t>14</w:t>
      </w:r>
      <w:r w:rsidR="00D11362">
        <w:tab/>
      </w:r>
      <w:r w:rsidR="006F2ABC" w:rsidRPr="00F0356C">
        <w:rPr>
          <w:b/>
          <w:bCs/>
        </w:rPr>
        <w:t>J 9</w:t>
      </w:r>
      <w:r w:rsidR="00037D20" w:rsidRPr="00F0356C">
        <w:rPr>
          <w:b/>
          <w:bCs/>
        </w:rPr>
        <w:t xml:space="preserve"> due</w:t>
      </w:r>
      <w:r w:rsidR="006F2ABC">
        <w:t xml:space="preserve">; </w:t>
      </w:r>
      <w:r w:rsidR="00D11362">
        <w:t xml:space="preserve">Other Americas (658) </w:t>
      </w:r>
      <w:proofErr w:type="spellStart"/>
      <w:r w:rsidR="00D11362">
        <w:t>Hathali</w:t>
      </w:r>
      <w:proofErr w:type="spellEnd"/>
      <w:r w:rsidR="00D11362">
        <w:t xml:space="preserve"> Nez and Washington Matthews (658-89</w:t>
      </w:r>
      <w:proofErr w:type="gramStart"/>
      <w:r w:rsidR="00D11362">
        <w:t>);</w:t>
      </w:r>
      <w:proofErr w:type="gramEnd"/>
      <w:r w:rsidR="00D11362">
        <w:t xml:space="preserve"> </w:t>
      </w:r>
    </w:p>
    <w:p w14:paraId="48C35547" w14:textId="4040BCB6" w:rsidR="00F07AC3" w:rsidRDefault="001D2ABF" w:rsidP="00F07AC3">
      <w:pPr>
        <w:ind w:left="1440" w:hanging="1440"/>
      </w:pPr>
      <w:r>
        <w:tab/>
        <w:t xml:space="preserve">Hawaiian Songs (359-63); </w:t>
      </w:r>
      <w:r w:rsidR="00D11362">
        <w:t>Harriet Jacobs (</w:t>
      </w:r>
      <w:r w:rsidR="002C0B51">
        <w:t xml:space="preserve">skim </w:t>
      </w:r>
      <w:r w:rsidR="00D11362">
        <w:t>766-88)</w:t>
      </w:r>
      <w:r w:rsidR="00F07AC3">
        <w:t>;</w:t>
      </w:r>
      <w:r w:rsidR="00F07AC3" w:rsidRPr="00F07AC3">
        <w:t xml:space="preserve"> </w:t>
      </w:r>
      <w:r w:rsidR="00F07AC3" w:rsidRPr="00F0356C">
        <w:rPr>
          <w:b/>
          <w:bCs/>
        </w:rPr>
        <w:t>J10 due</w:t>
      </w:r>
      <w:r w:rsidR="00F07AC3" w:rsidRPr="00D11362">
        <w:t xml:space="preserve"> </w:t>
      </w:r>
      <w:r w:rsidR="00F07AC3">
        <w:t>Elizabeth Barrett Browning (492-514); Ralph Waldo Emerson (307-8); Walt Whitman (308-319); Charles Baudelaire (515-34); Emily Dickinson (788-94); Ruben Dario (834-5); discuss paper two</w:t>
      </w:r>
    </w:p>
    <w:p w14:paraId="63E637DF" w14:textId="77777777" w:rsidR="00037D20" w:rsidRDefault="00037D20" w:rsidP="00037D20"/>
    <w:p w14:paraId="11FA5DAD" w14:textId="712D9993" w:rsidR="002B2940" w:rsidRDefault="005525F7" w:rsidP="002B2CDB">
      <w:r>
        <w:t xml:space="preserve">week </w:t>
      </w:r>
      <w:r w:rsidR="002C0B51">
        <w:t>eleven</w:t>
      </w:r>
    </w:p>
    <w:p w14:paraId="599B2C3B" w14:textId="5DE83B32" w:rsidR="00F07AC3" w:rsidRDefault="001D2ABF" w:rsidP="00F07AC3">
      <w:proofErr w:type="gramStart"/>
      <w:r>
        <w:t>M</w:t>
      </w:r>
      <w:r w:rsidR="006B038B">
        <w:t xml:space="preserve">  </w:t>
      </w:r>
      <w:r w:rsidR="00F07AC3">
        <w:t>11</w:t>
      </w:r>
      <w:proofErr w:type="gramEnd"/>
      <w:r w:rsidR="00F07AC3">
        <w:t>/</w:t>
      </w:r>
      <w:r w:rsidR="002C0B51">
        <w:t>21</w:t>
      </w:r>
      <w:r w:rsidR="00D11362">
        <w:tab/>
      </w:r>
      <w:r w:rsidR="00F07AC3" w:rsidRPr="00F0356C">
        <w:rPr>
          <w:b/>
          <w:bCs/>
        </w:rPr>
        <w:t>J11 due; J12 due</w:t>
      </w:r>
      <w:r w:rsidR="00F07AC3">
        <w:t xml:space="preserve">; Anton Chekov (895-906); Rabindranath </w:t>
      </w:r>
    </w:p>
    <w:p w14:paraId="30FCA961" w14:textId="1C265A23" w:rsidR="00F07AC3" w:rsidRDefault="00F07AC3" w:rsidP="00F07AC3">
      <w:r>
        <w:tab/>
      </w:r>
      <w:r>
        <w:tab/>
        <w:t>Tagore (906-</w:t>
      </w:r>
      <w:proofErr w:type="gramStart"/>
      <w:r>
        <w:t>17)</w:t>
      </w:r>
      <w:r w:rsidRPr="00F0356C">
        <w:rPr>
          <w:b/>
          <w:bCs/>
        </w:rPr>
        <w:t>J</w:t>
      </w:r>
      <w:proofErr w:type="gramEnd"/>
      <w:r w:rsidRPr="00F0356C">
        <w:rPr>
          <w:b/>
          <w:bCs/>
        </w:rPr>
        <w:t>13 due</w:t>
      </w:r>
      <w:r>
        <w:t xml:space="preserve">; Joaquim Maria Machado de Assis </w:t>
      </w:r>
    </w:p>
    <w:p w14:paraId="0C358D85" w14:textId="77777777" w:rsidR="002C0B51" w:rsidRDefault="00F07AC3" w:rsidP="001D2ABF">
      <w:pPr>
        <w:rPr>
          <w:b/>
          <w:bCs/>
        </w:rPr>
      </w:pPr>
      <w:r>
        <w:tab/>
      </w:r>
      <w:r>
        <w:tab/>
        <w:t>(794-823); Charlotte Perkins Gilman (823-834)</w:t>
      </w:r>
      <w:r w:rsidR="002C0B51">
        <w:t>; J14</w:t>
      </w:r>
      <w:r w:rsidR="002C0B51" w:rsidRPr="00F0356C">
        <w:rPr>
          <w:b/>
          <w:bCs/>
        </w:rPr>
        <w:t>due</w:t>
      </w:r>
      <w:r w:rsidR="002C0B51">
        <w:t xml:space="preserve">; The Twentieth Century (1-17); </w:t>
      </w:r>
      <w:r w:rsidR="002C0B51">
        <w:tab/>
      </w:r>
      <w:r w:rsidR="002C0B51">
        <w:tab/>
      </w:r>
      <w:r w:rsidR="002C0B51">
        <w:tab/>
        <w:t>Manifestos (21-</w:t>
      </w:r>
      <w:proofErr w:type="gramStart"/>
      <w:r w:rsidR="002C0B51">
        <w:t>55  SKIM</w:t>
      </w:r>
      <w:proofErr w:type="gramEnd"/>
      <w:r w:rsidR="002C0B51">
        <w:t xml:space="preserve"> only to get a sense of them, their format, and concerns); </w:t>
      </w:r>
    </w:p>
    <w:p w14:paraId="0B934186" w14:textId="55217EA9" w:rsidR="00037D20" w:rsidRPr="002C0B51" w:rsidRDefault="002C0B51" w:rsidP="001D2ABF">
      <w:pPr>
        <w:rPr>
          <w:b/>
          <w:bCs/>
        </w:rPr>
      </w:pPr>
      <w:r>
        <w:rPr>
          <w:b/>
          <w:bCs/>
        </w:rPr>
        <w:tab/>
      </w:r>
      <w:r>
        <w:rPr>
          <w:b/>
          <w:bCs/>
        </w:rPr>
        <w:tab/>
      </w:r>
      <w:proofErr w:type="spellStart"/>
      <w:r>
        <w:t>Premchand</w:t>
      </w:r>
      <w:proofErr w:type="spellEnd"/>
      <w:r>
        <w:t xml:space="preserve"> (121-27); </w:t>
      </w:r>
      <w:proofErr w:type="spellStart"/>
      <w:r>
        <w:t>Aktugawa</w:t>
      </w:r>
      <w:proofErr w:type="spellEnd"/>
      <w:r>
        <w:t xml:space="preserve"> </w:t>
      </w:r>
      <w:proofErr w:type="spellStart"/>
      <w:r>
        <w:t>Ryunosuke</w:t>
      </w:r>
      <w:proofErr w:type="spellEnd"/>
      <w:r>
        <w:t xml:space="preserve"> (207-219); Franz Kafka (253-89)</w:t>
      </w:r>
      <w:r w:rsidR="002A3AC7">
        <w:tab/>
      </w:r>
    </w:p>
    <w:p w14:paraId="0091CCE3" w14:textId="77777777" w:rsidR="00F07AC3" w:rsidRDefault="00F07AC3" w:rsidP="001D2ABF"/>
    <w:p w14:paraId="2B457B90" w14:textId="5E666B44" w:rsidR="001D2ABF" w:rsidRDefault="005525F7" w:rsidP="001D2ABF">
      <w:r>
        <w:t xml:space="preserve">week </w:t>
      </w:r>
      <w:r w:rsidR="002C0B51">
        <w:t>twelve</w:t>
      </w:r>
    </w:p>
    <w:p w14:paraId="05A6A7A6" w14:textId="77777777" w:rsidR="002C0B51" w:rsidRDefault="00833AAC" w:rsidP="00F07AC3">
      <w:proofErr w:type="gramStart"/>
      <w:r>
        <w:t xml:space="preserve">M  </w:t>
      </w:r>
      <w:r w:rsidR="00F07AC3">
        <w:t>11</w:t>
      </w:r>
      <w:proofErr w:type="gramEnd"/>
      <w:r w:rsidR="00F07AC3">
        <w:t>/2</w:t>
      </w:r>
      <w:r w:rsidR="002C0B51">
        <w:t>8</w:t>
      </w:r>
      <w:r w:rsidR="00A25B4C">
        <w:tab/>
      </w:r>
      <w:r w:rsidR="002C0B51" w:rsidRPr="002C0B51">
        <w:rPr>
          <w:b/>
          <w:bCs/>
        </w:rPr>
        <w:t>Paper 2 due!</w:t>
      </w:r>
      <w:r w:rsidR="002C0B51">
        <w:t xml:space="preserve"> </w:t>
      </w:r>
      <w:r w:rsidR="002C0B51" w:rsidRPr="002C0B51">
        <w:rPr>
          <w:b/>
          <w:bCs/>
        </w:rPr>
        <w:t xml:space="preserve">J15 </w:t>
      </w:r>
      <w:proofErr w:type="gramStart"/>
      <w:r w:rsidR="002C0B51" w:rsidRPr="002C0B51">
        <w:rPr>
          <w:b/>
          <w:bCs/>
        </w:rPr>
        <w:t>due</w:t>
      </w:r>
      <w:r w:rsidR="002C0B51">
        <w:t>;</w:t>
      </w:r>
      <w:r w:rsidR="00F07AC3" w:rsidRPr="00F0356C">
        <w:rPr>
          <w:b/>
          <w:bCs/>
        </w:rPr>
        <w:t>J</w:t>
      </w:r>
      <w:proofErr w:type="gramEnd"/>
      <w:r w:rsidR="00F07AC3" w:rsidRPr="00F0356C">
        <w:rPr>
          <w:b/>
          <w:bCs/>
        </w:rPr>
        <w:t>1</w:t>
      </w:r>
      <w:r w:rsidR="00F0356C" w:rsidRPr="00F0356C">
        <w:rPr>
          <w:b/>
          <w:bCs/>
        </w:rPr>
        <w:t>6</w:t>
      </w:r>
      <w:r w:rsidR="00F07AC3" w:rsidRPr="00F0356C">
        <w:rPr>
          <w:b/>
          <w:bCs/>
        </w:rPr>
        <w:t xml:space="preserve"> due</w:t>
      </w:r>
      <w:r w:rsidR="00F07AC3">
        <w:t xml:space="preserve"> T.S. Eliot (220-24); Cavafy (237-39); Paz (249-</w:t>
      </w:r>
    </w:p>
    <w:p w14:paraId="5CD2A5C3" w14:textId="3F57D7C5" w:rsidR="00F07AC3" w:rsidRDefault="002C0B51" w:rsidP="006219A9">
      <w:r>
        <w:tab/>
      </w:r>
      <w:r>
        <w:tab/>
      </w:r>
      <w:proofErr w:type="gramStart"/>
      <w:r w:rsidR="00F07AC3">
        <w:t>252);Anna</w:t>
      </w:r>
      <w:proofErr w:type="gramEnd"/>
      <w:r w:rsidR="00F07AC3">
        <w:t xml:space="preserve"> Akhmatova (289-99); Yeats (299-308); J16 due;</w:t>
      </w:r>
      <w:r w:rsidR="00F07AC3">
        <w:tab/>
        <w:t xml:space="preserve">Echoes of War (383-432); </w:t>
      </w:r>
      <w:r>
        <w:tab/>
      </w:r>
      <w:r>
        <w:tab/>
      </w:r>
      <w:r>
        <w:tab/>
      </w:r>
      <w:r w:rsidR="00F07AC3" w:rsidRPr="00F0356C">
        <w:rPr>
          <w:b/>
          <w:bCs/>
        </w:rPr>
        <w:t>J17 due;</w:t>
      </w:r>
      <w:r w:rsidR="00F07AC3">
        <w:t xml:space="preserve"> Gerald </w:t>
      </w:r>
      <w:proofErr w:type="spellStart"/>
      <w:r w:rsidR="00F07AC3">
        <w:t>Vizenor</w:t>
      </w:r>
      <w:proofErr w:type="spellEnd"/>
      <w:r w:rsidR="00F07AC3">
        <w:t xml:space="preserve"> (642-57); </w:t>
      </w:r>
      <w:proofErr w:type="spellStart"/>
      <w:r w:rsidR="00F07AC3">
        <w:t>Mahasweta</w:t>
      </w:r>
      <w:proofErr w:type="spellEnd"/>
      <w:r w:rsidR="00F07AC3">
        <w:t xml:space="preserve"> Devi (698-716) </w:t>
      </w:r>
    </w:p>
    <w:p w14:paraId="47B0086B" w14:textId="77777777" w:rsidR="00F07AC3" w:rsidRDefault="00F07AC3" w:rsidP="00F07AC3">
      <w:r>
        <w:tab/>
      </w:r>
      <w:r>
        <w:tab/>
      </w:r>
      <w:r w:rsidRPr="00C476F6">
        <w:rPr>
          <w:b/>
        </w:rPr>
        <w:t>Homework</w:t>
      </w:r>
      <w:r>
        <w:t>: In a letter to me, please answer the following questions:</w:t>
      </w:r>
    </w:p>
    <w:p w14:paraId="473FCDEF" w14:textId="77777777" w:rsidR="00F07AC3" w:rsidRDefault="00F07AC3" w:rsidP="00F07AC3">
      <w:pPr>
        <w:ind w:left="720" w:firstLine="720"/>
      </w:pPr>
      <w:r>
        <w:t xml:space="preserve">What grade do you feel you deserve in this course and why? Justify your </w:t>
      </w:r>
    </w:p>
    <w:p w14:paraId="75CC143A" w14:textId="77777777" w:rsidR="00F07AC3" w:rsidRDefault="00F07AC3" w:rsidP="00F07AC3">
      <w:r>
        <w:tab/>
      </w:r>
      <w:r>
        <w:tab/>
        <w:t xml:space="preserve">response with specifics. What is something from the readings or course discussion or </w:t>
      </w:r>
    </w:p>
    <w:p w14:paraId="3130DD12" w14:textId="77777777" w:rsidR="00F07AC3" w:rsidRDefault="00F07AC3" w:rsidP="00F07AC3">
      <w:r>
        <w:tab/>
      </w:r>
      <w:r>
        <w:tab/>
        <w:t xml:space="preserve">course experience that surprised </w:t>
      </w:r>
      <w:proofErr w:type="gramStart"/>
      <w:r>
        <w:t>you?</w:t>
      </w:r>
      <w:proofErr w:type="gramEnd"/>
      <w:r>
        <w:t xml:space="preserve"> What two works from each time period (our three </w:t>
      </w:r>
    </w:p>
    <w:p w14:paraId="3A9DD9E0" w14:textId="77777777" w:rsidR="00F07AC3" w:rsidRDefault="00F07AC3" w:rsidP="00F07AC3">
      <w:r>
        <w:tab/>
      </w:r>
      <w:r>
        <w:tab/>
        <w:t xml:space="preserve">volumes) do you feel are crucial to an understanding of world literature? Justify your </w:t>
      </w:r>
    </w:p>
    <w:p w14:paraId="54BC3426" w14:textId="423D3123" w:rsidR="00F07AC3" w:rsidRDefault="00F07AC3" w:rsidP="00F07AC3">
      <w:r>
        <w:tab/>
      </w:r>
      <w:r>
        <w:tab/>
        <w:t xml:space="preserve">response. Are there are works that you feel we should have included but didn’t? What is </w:t>
      </w:r>
    </w:p>
    <w:p w14:paraId="6AC74453" w14:textId="627AC94C" w:rsidR="00F07AC3" w:rsidRPr="00F07AC3" w:rsidRDefault="00F07AC3" w:rsidP="006219A9">
      <w:r>
        <w:tab/>
      </w:r>
      <w:r>
        <w:tab/>
        <w:t>your understanding of what WORLD LITERATURE is? How do you define it?</w:t>
      </w:r>
    </w:p>
    <w:p w14:paraId="6AEAA4C8" w14:textId="77777777" w:rsidR="006B58E2" w:rsidRDefault="006B58E2" w:rsidP="006B58E2"/>
    <w:p w14:paraId="46C07482" w14:textId="77777777" w:rsidR="006B58E2" w:rsidRDefault="006B58E2" w:rsidP="006B58E2">
      <w:r>
        <w:t>week thirteen</w:t>
      </w:r>
    </w:p>
    <w:p w14:paraId="69833FA0" w14:textId="21A40261" w:rsidR="00E05276" w:rsidRDefault="00121491" w:rsidP="005E6C76">
      <w:r>
        <w:t xml:space="preserve">M   </w:t>
      </w:r>
      <w:r w:rsidR="00F07AC3">
        <w:t>12/5</w:t>
      </w:r>
      <w:r w:rsidR="00C476F6">
        <w:tab/>
      </w:r>
      <w:r w:rsidR="00F551F0">
        <w:tab/>
      </w:r>
      <w:r w:rsidR="005E6C76">
        <w:t xml:space="preserve">Letter due; extra credit due; </w:t>
      </w:r>
      <w:r w:rsidR="005E6C76" w:rsidRPr="00F0356C">
        <w:rPr>
          <w:b/>
          <w:bCs/>
        </w:rPr>
        <w:t>J18 due; J19 d</w:t>
      </w:r>
      <w:r w:rsidR="00E05276" w:rsidRPr="00F0356C">
        <w:rPr>
          <w:b/>
          <w:bCs/>
        </w:rPr>
        <w:t>ue</w:t>
      </w:r>
      <w:r w:rsidR="00E05276">
        <w:t xml:space="preserve">; Indigenous Cultures (readings to be </w:t>
      </w:r>
    </w:p>
    <w:p w14:paraId="3145476F" w14:textId="1B2513EC" w:rsidR="00121491" w:rsidRDefault="00E05276" w:rsidP="00F07AC3">
      <w:r>
        <w:tab/>
      </w:r>
      <w:r>
        <w:tab/>
        <w:t xml:space="preserve">decided upon by class) and </w:t>
      </w:r>
      <w:r w:rsidR="005E6C76">
        <w:t xml:space="preserve">  Wole Soyinka (867-914</w:t>
      </w:r>
      <w:proofErr w:type="gramStart"/>
      <w:r w:rsidR="005E6C76">
        <w:t>)</w:t>
      </w:r>
      <w:r w:rsidR="00121491">
        <w:t>;</w:t>
      </w:r>
      <w:proofErr w:type="gramEnd"/>
      <w:r w:rsidR="00121491">
        <w:t xml:space="preserve"> </w:t>
      </w:r>
      <w:r w:rsidR="00121491" w:rsidRPr="00F07AC3">
        <w:rPr>
          <w:b/>
          <w:bCs/>
        </w:rPr>
        <w:t>Final</w:t>
      </w:r>
      <w:r w:rsidRPr="00F07AC3">
        <w:rPr>
          <w:b/>
          <w:bCs/>
        </w:rPr>
        <w:t xml:space="preserve"> </w:t>
      </w:r>
      <w:r w:rsidR="00F07AC3" w:rsidRPr="00F07AC3">
        <w:rPr>
          <w:b/>
          <w:bCs/>
        </w:rPr>
        <w:t>Objective Portion of exam</w:t>
      </w:r>
    </w:p>
    <w:p w14:paraId="787A04DF" w14:textId="7C19CB6E" w:rsidR="00F07AC3" w:rsidRDefault="00F07AC3" w:rsidP="00F07AC3"/>
    <w:p w14:paraId="049E34E0" w14:textId="4D26AEE9" w:rsidR="00F07AC3" w:rsidRPr="00E05276" w:rsidRDefault="00F07AC3" w:rsidP="00F07AC3">
      <w:r>
        <w:t>Sa. 12/10</w:t>
      </w:r>
      <w:r>
        <w:tab/>
      </w:r>
      <w:r w:rsidRPr="00F07AC3">
        <w:rPr>
          <w:b/>
          <w:bCs/>
        </w:rPr>
        <w:t>Final Paper three/exam essay part two due</w:t>
      </w:r>
      <w:r>
        <w:rPr>
          <w:b/>
          <w:bCs/>
        </w:rPr>
        <w:t xml:space="preserve"> by 11:59pm. No Lates Accepted!</w:t>
      </w:r>
    </w:p>
    <w:p w14:paraId="49D232C8" w14:textId="77777777" w:rsidR="005E6C76" w:rsidRPr="00D41DA7" w:rsidRDefault="005E6C76" w:rsidP="005E6C76">
      <w:pPr>
        <w:ind w:left="720" w:firstLine="720"/>
      </w:pPr>
    </w:p>
    <w:p w14:paraId="3D2F9856" w14:textId="36AC61CE" w:rsidR="005E6C76" w:rsidRDefault="005E6C76" w:rsidP="00580A3D"/>
    <w:sectPr w:rsidR="005E6C76" w:rsidSect="00D271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D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013DE3"/>
    <w:multiLevelType w:val="hybridMultilevel"/>
    <w:tmpl w:val="46AC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74FB7"/>
    <w:multiLevelType w:val="hybridMultilevel"/>
    <w:tmpl w:val="D8E69A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D1E0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8575609">
    <w:abstractNumId w:val="3"/>
  </w:num>
  <w:num w:numId="2" w16cid:durableId="2113358620">
    <w:abstractNumId w:val="0"/>
  </w:num>
  <w:num w:numId="3" w16cid:durableId="1430270445">
    <w:abstractNumId w:val="1"/>
  </w:num>
  <w:num w:numId="4" w16cid:durableId="563100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EA"/>
    <w:rsid w:val="00002A94"/>
    <w:rsid w:val="00005495"/>
    <w:rsid w:val="00006364"/>
    <w:rsid w:val="00007674"/>
    <w:rsid w:val="00032F8C"/>
    <w:rsid w:val="00034B15"/>
    <w:rsid w:val="00037D20"/>
    <w:rsid w:val="00046CA9"/>
    <w:rsid w:val="00077C7A"/>
    <w:rsid w:val="000B2DC0"/>
    <w:rsid w:val="000B7091"/>
    <w:rsid w:val="000C64B0"/>
    <w:rsid w:val="00101CAD"/>
    <w:rsid w:val="00120382"/>
    <w:rsid w:val="00121491"/>
    <w:rsid w:val="001248C4"/>
    <w:rsid w:val="001B0053"/>
    <w:rsid w:val="001B6699"/>
    <w:rsid w:val="001C033D"/>
    <w:rsid w:val="001D0211"/>
    <w:rsid w:val="001D2ABF"/>
    <w:rsid w:val="001E64A4"/>
    <w:rsid w:val="002205BF"/>
    <w:rsid w:val="00224FD0"/>
    <w:rsid w:val="00237C6E"/>
    <w:rsid w:val="00275050"/>
    <w:rsid w:val="00276F75"/>
    <w:rsid w:val="00284530"/>
    <w:rsid w:val="0029450F"/>
    <w:rsid w:val="002A3AC7"/>
    <w:rsid w:val="002B178C"/>
    <w:rsid w:val="002B2940"/>
    <w:rsid w:val="002B2CDB"/>
    <w:rsid w:val="002B3837"/>
    <w:rsid w:val="002C0B51"/>
    <w:rsid w:val="002C231B"/>
    <w:rsid w:val="002C723D"/>
    <w:rsid w:val="002F7ABA"/>
    <w:rsid w:val="00303D99"/>
    <w:rsid w:val="0030455D"/>
    <w:rsid w:val="0031168C"/>
    <w:rsid w:val="00334828"/>
    <w:rsid w:val="00334F39"/>
    <w:rsid w:val="00341B56"/>
    <w:rsid w:val="003420E8"/>
    <w:rsid w:val="00351657"/>
    <w:rsid w:val="00362708"/>
    <w:rsid w:val="003920DD"/>
    <w:rsid w:val="003C7799"/>
    <w:rsid w:val="003D2B8B"/>
    <w:rsid w:val="003D5195"/>
    <w:rsid w:val="0041729E"/>
    <w:rsid w:val="004349FE"/>
    <w:rsid w:val="004446B3"/>
    <w:rsid w:val="00446D5B"/>
    <w:rsid w:val="0045301C"/>
    <w:rsid w:val="004870CB"/>
    <w:rsid w:val="004877AD"/>
    <w:rsid w:val="004A44BA"/>
    <w:rsid w:val="004B0B09"/>
    <w:rsid w:val="004D2972"/>
    <w:rsid w:val="005119D7"/>
    <w:rsid w:val="005213DD"/>
    <w:rsid w:val="00545EB3"/>
    <w:rsid w:val="00550859"/>
    <w:rsid w:val="005525F7"/>
    <w:rsid w:val="00553D16"/>
    <w:rsid w:val="00571A01"/>
    <w:rsid w:val="00580A3D"/>
    <w:rsid w:val="005A292F"/>
    <w:rsid w:val="005A62CD"/>
    <w:rsid w:val="005C5BF3"/>
    <w:rsid w:val="005D68E6"/>
    <w:rsid w:val="005E05C8"/>
    <w:rsid w:val="005E3E1B"/>
    <w:rsid w:val="005E6C76"/>
    <w:rsid w:val="00605ADA"/>
    <w:rsid w:val="006219A9"/>
    <w:rsid w:val="00642C40"/>
    <w:rsid w:val="00642DA0"/>
    <w:rsid w:val="00665C8C"/>
    <w:rsid w:val="006A417B"/>
    <w:rsid w:val="006B038B"/>
    <w:rsid w:val="006B26F4"/>
    <w:rsid w:val="006B58E2"/>
    <w:rsid w:val="006F2ABC"/>
    <w:rsid w:val="00702C95"/>
    <w:rsid w:val="007145BD"/>
    <w:rsid w:val="00717659"/>
    <w:rsid w:val="00732B9E"/>
    <w:rsid w:val="0074651F"/>
    <w:rsid w:val="00790E34"/>
    <w:rsid w:val="00793E58"/>
    <w:rsid w:val="007C5A8C"/>
    <w:rsid w:val="007E61FD"/>
    <w:rsid w:val="00833AAC"/>
    <w:rsid w:val="008532AE"/>
    <w:rsid w:val="00861CD1"/>
    <w:rsid w:val="00866D13"/>
    <w:rsid w:val="00870EC9"/>
    <w:rsid w:val="00892445"/>
    <w:rsid w:val="008C4B56"/>
    <w:rsid w:val="008D4EEA"/>
    <w:rsid w:val="008E459D"/>
    <w:rsid w:val="008E6D5D"/>
    <w:rsid w:val="008F1AF8"/>
    <w:rsid w:val="00910F27"/>
    <w:rsid w:val="009256D6"/>
    <w:rsid w:val="00961694"/>
    <w:rsid w:val="009749B3"/>
    <w:rsid w:val="009C0F2F"/>
    <w:rsid w:val="009C1914"/>
    <w:rsid w:val="009C4CD2"/>
    <w:rsid w:val="009E2BE8"/>
    <w:rsid w:val="00A01962"/>
    <w:rsid w:val="00A1154F"/>
    <w:rsid w:val="00A2161C"/>
    <w:rsid w:val="00A24E30"/>
    <w:rsid w:val="00A25B4C"/>
    <w:rsid w:val="00A81D10"/>
    <w:rsid w:val="00A93AEE"/>
    <w:rsid w:val="00AA6AE2"/>
    <w:rsid w:val="00AC7D22"/>
    <w:rsid w:val="00AF7D50"/>
    <w:rsid w:val="00B65341"/>
    <w:rsid w:val="00B670E5"/>
    <w:rsid w:val="00B72D75"/>
    <w:rsid w:val="00B736A9"/>
    <w:rsid w:val="00B81444"/>
    <w:rsid w:val="00B94676"/>
    <w:rsid w:val="00B957F0"/>
    <w:rsid w:val="00BC5532"/>
    <w:rsid w:val="00BC7C76"/>
    <w:rsid w:val="00BD2DCC"/>
    <w:rsid w:val="00BE62D0"/>
    <w:rsid w:val="00BF548E"/>
    <w:rsid w:val="00C44B20"/>
    <w:rsid w:val="00C476F6"/>
    <w:rsid w:val="00CB773C"/>
    <w:rsid w:val="00CC0B81"/>
    <w:rsid w:val="00CF5E25"/>
    <w:rsid w:val="00CF7272"/>
    <w:rsid w:val="00D01F03"/>
    <w:rsid w:val="00D07052"/>
    <w:rsid w:val="00D11362"/>
    <w:rsid w:val="00D1452C"/>
    <w:rsid w:val="00D271EF"/>
    <w:rsid w:val="00D34AD0"/>
    <w:rsid w:val="00D368B7"/>
    <w:rsid w:val="00D41DA7"/>
    <w:rsid w:val="00D62477"/>
    <w:rsid w:val="00D644AE"/>
    <w:rsid w:val="00D76845"/>
    <w:rsid w:val="00D8148D"/>
    <w:rsid w:val="00E05276"/>
    <w:rsid w:val="00E26A10"/>
    <w:rsid w:val="00E476A2"/>
    <w:rsid w:val="00E5210B"/>
    <w:rsid w:val="00E753BD"/>
    <w:rsid w:val="00E77E84"/>
    <w:rsid w:val="00EA43F3"/>
    <w:rsid w:val="00EB0B2D"/>
    <w:rsid w:val="00EB5D8A"/>
    <w:rsid w:val="00EB7709"/>
    <w:rsid w:val="00ED73CA"/>
    <w:rsid w:val="00EE1742"/>
    <w:rsid w:val="00EF3E73"/>
    <w:rsid w:val="00F00B42"/>
    <w:rsid w:val="00F0356C"/>
    <w:rsid w:val="00F07701"/>
    <w:rsid w:val="00F07AC3"/>
    <w:rsid w:val="00F32C8C"/>
    <w:rsid w:val="00F551F0"/>
    <w:rsid w:val="00F7170A"/>
    <w:rsid w:val="00F92009"/>
    <w:rsid w:val="00F97912"/>
    <w:rsid w:val="00FA1F75"/>
    <w:rsid w:val="00FA318D"/>
    <w:rsid w:val="00FA3EEB"/>
    <w:rsid w:val="00FA4D15"/>
    <w:rsid w:val="00FA61CF"/>
    <w:rsid w:val="00FA71F6"/>
    <w:rsid w:val="00FB63DB"/>
    <w:rsid w:val="00FB77FF"/>
    <w:rsid w:val="00FF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E3EC4"/>
  <w15:docId w15:val="{19CB5A66-FE73-4347-9FCA-B1908B63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08"/>
  </w:style>
  <w:style w:type="paragraph" w:styleId="Heading1">
    <w:name w:val="heading 1"/>
    <w:basedOn w:val="Normal"/>
    <w:next w:val="Normal"/>
    <w:qFormat/>
    <w:rsid w:val="00362708"/>
    <w:pPr>
      <w:keepNext/>
      <w:outlineLvl w:val="0"/>
    </w:pPr>
    <w:rPr>
      <w:sz w:val="24"/>
    </w:rPr>
  </w:style>
  <w:style w:type="paragraph" w:styleId="Heading2">
    <w:name w:val="heading 2"/>
    <w:basedOn w:val="Normal"/>
    <w:next w:val="Normal"/>
    <w:qFormat/>
    <w:rsid w:val="00362708"/>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2708"/>
    <w:rPr>
      <w:i/>
    </w:rPr>
  </w:style>
  <w:style w:type="paragraph" w:styleId="BodyText2">
    <w:name w:val="Body Text 2"/>
    <w:basedOn w:val="Normal"/>
    <w:link w:val="BodyText2Char"/>
    <w:rsid w:val="00362708"/>
    <w:rPr>
      <w:sz w:val="24"/>
    </w:rPr>
  </w:style>
  <w:style w:type="paragraph" w:styleId="DocumentMap">
    <w:name w:val="Document Map"/>
    <w:basedOn w:val="Normal"/>
    <w:semiHidden/>
    <w:rsid w:val="00362708"/>
    <w:pPr>
      <w:shd w:val="clear" w:color="auto" w:fill="000080"/>
    </w:pPr>
    <w:rPr>
      <w:rFonts w:ascii="Tahoma" w:hAnsi="Tahoma" w:cs="Tahoma"/>
    </w:rPr>
  </w:style>
  <w:style w:type="character" w:styleId="Hyperlink">
    <w:name w:val="Hyperlink"/>
    <w:rsid w:val="008D4EEA"/>
    <w:rPr>
      <w:color w:val="0000FF"/>
      <w:u w:val="single"/>
    </w:rPr>
  </w:style>
  <w:style w:type="character" w:customStyle="1" w:styleId="BodyText2Char">
    <w:name w:val="Body Text 2 Char"/>
    <w:link w:val="BodyText2"/>
    <w:rsid w:val="008D4EEA"/>
    <w:rPr>
      <w:sz w:val="24"/>
      <w:lang w:val="en-US" w:eastAsia="en-US" w:bidi="ar-SA"/>
    </w:rPr>
  </w:style>
  <w:style w:type="paragraph" w:styleId="BalloonText">
    <w:name w:val="Balloon Text"/>
    <w:basedOn w:val="Normal"/>
    <w:semiHidden/>
    <w:rsid w:val="0029450F"/>
    <w:rPr>
      <w:rFonts w:ascii="Tahoma" w:hAnsi="Tahoma" w:cs="Tahoma"/>
      <w:sz w:val="16"/>
      <w:szCs w:val="16"/>
    </w:rPr>
  </w:style>
  <w:style w:type="paragraph" w:styleId="NormalWeb">
    <w:name w:val="Normal (Web)"/>
    <w:basedOn w:val="Normal"/>
    <w:rsid w:val="003D2B8B"/>
    <w:pPr>
      <w:spacing w:before="100" w:beforeAutospacing="1" w:after="100" w:afterAutospacing="1"/>
    </w:pPr>
    <w:rPr>
      <w:rFonts w:ascii="Arial Unicode MS" w:eastAsia="Arial Unicode MS" w:hAnsi="Arial Unicode MS" w:cs="Arial Unicode MS"/>
      <w:color w:val="000033"/>
      <w:sz w:val="24"/>
      <w:szCs w:val="24"/>
    </w:rPr>
  </w:style>
  <w:style w:type="paragraph" w:styleId="NoSpacing">
    <w:name w:val="No Spacing"/>
    <w:uiPriority w:val="1"/>
    <w:qFormat/>
    <w:rsid w:val="00D62477"/>
    <w:rPr>
      <w:sz w:val="24"/>
      <w:szCs w:val="24"/>
    </w:rPr>
  </w:style>
  <w:style w:type="paragraph" w:customStyle="1" w:styleId="Default">
    <w:name w:val="Default"/>
    <w:rsid w:val="005119D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71A01"/>
    <w:pPr>
      <w:spacing w:after="200" w:line="276" w:lineRule="auto"/>
      <w:ind w:left="720"/>
      <w:contextualSpacing/>
      <w:jc w:val="center"/>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patterson_kathy@sac.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F2ADC9F26A64FAF3E95575096FF70" ma:contentTypeVersion="0" ma:contentTypeDescription="Create a new document." ma:contentTypeScope="" ma:versionID="04b791ee24a6047c4c03a6e00de87a86">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HNYXMCCMVK3K-1938119195-127</_dlc_DocId>
    <_dlc_DocIdUrl xmlns="431189f8-a51b-453f-9f0c-3a0b3b65b12f">
      <Url>https://www.sac.edu/AcademicProgs/HSS/EnglishESL/_layouts/15/DocIdRedir.aspx?ID=HNYXMCCMVK3K-1938119195-127</Url>
      <Description>HNYXMCCMVK3K-1938119195-127</Description>
    </_dlc_DocIdUrl>
  </documentManagement>
</p:properties>
</file>

<file path=customXml/itemProps1.xml><?xml version="1.0" encoding="utf-8"?>
<ds:datastoreItem xmlns:ds="http://schemas.openxmlformats.org/officeDocument/2006/customXml" ds:itemID="{AE292DF9-88FE-4A93-8D5C-A1F8A99E9742}"/>
</file>

<file path=customXml/itemProps2.xml><?xml version="1.0" encoding="utf-8"?>
<ds:datastoreItem xmlns:ds="http://schemas.openxmlformats.org/officeDocument/2006/customXml" ds:itemID="{9AB8E71F-51CE-4E46-8B2B-2B38F88F1003}"/>
</file>

<file path=customXml/itemProps3.xml><?xml version="1.0" encoding="utf-8"?>
<ds:datastoreItem xmlns:ds="http://schemas.openxmlformats.org/officeDocument/2006/customXml" ds:itemID="{34AF4CCD-0153-42C5-9495-13B6506DF918}"/>
</file>

<file path=customXml/itemProps4.xml><?xml version="1.0" encoding="utf-8"?>
<ds:datastoreItem xmlns:ds="http://schemas.openxmlformats.org/officeDocument/2006/customXml" ds:itemID="{188BBCF2-FB32-45FA-BE0E-72462B986F86}"/>
</file>

<file path=docProps/app.xml><?xml version="1.0" encoding="utf-8"?>
<Properties xmlns="http://schemas.openxmlformats.org/officeDocument/2006/extended-properties" xmlns:vt="http://schemas.openxmlformats.org/officeDocument/2006/docPropsVTypes">
  <Template>Normal.dotm</Template>
  <TotalTime>1</TotalTime>
  <Pages>6</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English 102</vt:lpstr>
    </vt:vector>
  </TitlesOfParts>
  <Company>RSCCD</Company>
  <LinksUpToDate>false</LinksUpToDate>
  <CharactersWithSpaces>16575</CharactersWithSpaces>
  <SharedDoc>false</SharedDoc>
  <HLinks>
    <vt:vector size="6" baseType="variant">
      <vt:variant>
        <vt:i4>7864447</vt:i4>
      </vt:variant>
      <vt:variant>
        <vt:i4>0</vt:i4>
      </vt:variant>
      <vt:variant>
        <vt:i4>0</vt:i4>
      </vt:variant>
      <vt:variant>
        <vt:i4>5</vt:i4>
      </vt:variant>
      <vt:variant>
        <vt:lpwstr>mailto:patterson_kathy@sac.edu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102</dc:title>
  <dc:creator>Patterson_Kathy</dc:creator>
  <cp:lastModifiedBy>Sosta, Rachel</cp:lastModifiedBy>
  <cp:revision>2</cp:revision>
  <cp:lastPrinted>2022-11-08T00:15:00Z</cp:lastPrinted>
  <dcterms:created xsi:type="dcterms:W3CDTF">2023-01-12T08:51:00Z</dcterms:created>
  <dcterms:modified xsi:type="dcterms:W3CDTF">2023-01-12T08:51:00Z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0x0101009FDF2ADC9F26A64FAF3E95575096FF70</vt:lpwstr>
  </property>
  <property fmtid="{D5CDD505-2E9C-101B-9397-08002B2CF9AE}" pid="3" name="_dlc_DocIdItemGuid">
    <vt:lpwstr>dea982dc-6741-4e86-addd-9b613d4c4be5</vt:lpwstr>
  </property>
</Properties>
</file>