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C42" w:rsidP="0EC5C6F8" w:rsidRDefault="553096DE" w14:paraId="2C078E63" w14:textId="7CCB9207">
      <w:pPr>
        <w:pStyle w:val="Heading1"/>
        <w:ind w:left="0"/>
        <w:jc w:val="center"/>
      </w:pPr>
      <w:bookmarkStart w:name="_Int_XM5PhtEC" w:id="0"/>
      <w:r w:rsidR="553096DE">
        <w:rPr/>
        <w:t xml:space="preserve">DE Advisory Group </w:t>
      </w:r>
      <w:r w:rsidR="7490E4EA">
        <w:rPr/>
        <w:t>Summary</w:t>
      </w:r>
      <w:bookmarkEnd w:id="0"/>
    </w:p>
    <w:p w:rsidR="553096DE" w:rsidP="11394083" w:rsidRDefault="553096DE" w14:paraId="66FFE797" w14:textId="0BC33AEA">
      <w:pPr>
        <w:jc w:val="center"/>
      </w:pPr>
      <w:r>
        <w:t xml:space="preserve">Time: </w:t>
      </w:r>
      <w:r w:rsidR="2C33B9E1">
        <w:t>11am</w:t>
      </w:r>
      <w:r w:rsidR="4B6F7460">
        <w:t xml:space="preserve"> to 12pm</w:t>
      </w:r>
      <w:r w:rsidR="009CC5D8">
        <w:t xml:space="preserve">, </w:t>
      </w:r>
      <w:r w:rsidR="5B6CAB3A">
        <w:t>Oct 10</w:t>
      </w:r>
      <w:r w:rsidR="194D8E0F">
        <w:t>th</w:t>
      </w:r>
      <w:r w:rsidR="23FEBF0A">
        <w:t>, 2024</w:t>
      </w:r>
    </w:p>
    <w:p w:rsidR="40E9A0D3" w:rsidP="5C43923F" w:rsidRDefault="40E9A0D3" w14:paraId="0DF81050" w14:textId="427CBCE8">
      <w:pPr>
        <w:jc w:val="center"/>
      </w:pPr>
      <w:r w:rsidR="40E9A0D3">
        <w:rPr/>
        <w:t>Zoom</w:t>
      </w:r>
    </w:p>
    <w:p w:rsidR="36968F07" w:rsidP="0EC5C6F8" w:rsidRDefault="36968F07" w14:paraId="09BFE1B0" w14:textId="55B6DD0C">
      <w:pPr>
        <w:jc w:val="center"/>
      </w:pPr>
      <w:r w:rsidR="36968F07">
        <w:rPr/>
        <w:t xml:space="preserve">Present: Jaki King, Donna Khalid, Michelle Kimmel, Maggie Manzano, Jeffrey Diller, Rick Castillo, Jimmy Nguyen, Claire Coyne, Heather Arazi, Jose Lopez Mercedes, Martha </w:t>
      </w:r>
      <w:r w:rsidR="5C3FA24A">
        <w:rPr/>
        <w:t>Guerrero-</w:t>
      </w:r>
      <w:r w:rsidR="5C3FA24A">
        <w:rPr/>
        <w:t>Phlaum</w:t>
      </w:r>
      <w:r w:rsidR="5C3FA24A">
        <w:rPr/>
        <w:t>, Marty Rudd, Ambar Plascencia, Monica MacMillen, and TJ Naman</w:t>
      </w:r>
    </w:p>
    <w:p w:rsidR="5C3FA24A" w:rsidP="0EC5C6F8" w:rsidRDefault="5C3FA24A" w14:paraId="754928F8" w14:textId="02E1CBC8">
      <w:pPr>
        <w:jc w:val="center"/>
      </w:pPr>
      <w:r w:rsidR="5C3FA24A">
        <w:rPr/>
        <w:t>Guests: Scott James</w:t>
      </w:r>
    </w:p>
    <w:p w:rsidR="0EC5C6F8" w:rsidP="0EC5C6F8" w:rsidRDefault="0EC5C6F8" w14:paraId="5249E58D" w14:textId="7EB23759">
      <w:pPr>
        <w:jc w:val="center"/>
      </w:pPr>
    </w:p>
    <w:p w:rsidR="08861268" w:rsidP="0EC5C6F8" w:rsidRDefault="08861268" w14:paraId="7D146E93" w14:textId="4AD98CE0">
      <w:pPr>
        <w:pStyle w:val="Heading1"/>
        <w:spacing w:before="322" w:beforeAutospacing="off" w:after="322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>DE Advisory Meeting 10/10/2024</w:t>
      </w:r>
    </w:p>
    <w:p w:rsidR="08861268" w:rsidP="0EC5C6F8" w:rsidRDefault="08861268" w14:paraId="4A756689" w14:textId="1B51F60D">
      <w:pPr>
        <w:spacing w:before="240" w:beforeAutospacing="off" w:after="240" w:afterAutospacing="off"/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The meeting discussed various issues and updates related to the School of Continuing Education (SCE). Key points included a Canvas bug affecting assignment grades, which was acknowledged but not resolved by Canvas. SCE has over 25,334 students and is the number one non-credit institution in the state, with 5,000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F</w:t>
      </w:r>
      <w:r w:rsidRPr="0EC5C6F8" w:rsidR="4E6D2DD3">
        <w:rPr>
          <w:rFonts w:ascii="Calibri" w:hAnsi="Calibri" w:eastAsia="Calibri" w:cs="Calibri"/>
          <w:noProof w:val="0"/>
          <w:sz w:val="28"/>
          <w:szCs w:val="28"/>
          <w:lang w:val="en-US"/>
        </w:rPr>
        <w:t>TE’s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produced.  The group also discussed implementing a new AI platform, Light Leap, to combat bot enrollments and explored using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for proctoring.</w:t>
      </w:r>
    </w:p>
    <w:p w:rsidR="08861268" w:rsidP="0EC5C6F8" w:rsidRDefault="08861268" w14:paraId="769B71E9" w14:textId="74233915">
      <w:pPr>
        <w:pStyle w:val="Heading2"/>
        <w:spacing w:before="299" w:beforeAutospacing="off" w:after="299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Action Items</w:t>
      </w:r>
    </w:p>
    <w:p w:rsidR="08861268" w:rsidP="0EC5C6F8" w:rsidRDefault="08861268" w14:paraId="236305CC" w14:textId="038B5CD0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Participate in the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LockDown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Browser pilot for the rest of the semester.</w:t>
      </w:r>
    </w:p>
    <w:p w:rsidR="08861268" w:rsidP="0EC5C6F8" w:rsidRDefault="08861268" w14:paraId="14B92E8E" w14:textId="238A5FCA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Enable the enhanced Canvas rubrics feature for faculty to experiment with.</w:t>
      </w:r>
    </w:p>
    <w:p w:rsidR="36A588C8" w:rsidP="0EC5C6F8" w:rsidRDefault="36A588C8" w14:paraId="37982EC4" w14:textId="55B19B21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36A588C8">
        <w:rPr>
          <w:rFonts w:ascii="Calibri" w:hAnsi="Calibri" w:eastAsia="Calibri" w:cs="Calibri"/>
          <w:noProof w:val="0"/>
          <w:sz w:val="28"/>
          <w:szCs w:val="28"/>
          <w:lang w:val="en-US"/>
        </w:rPr>
        <w:t>Sunset the Video Conferencing Course</w:t>
      </w:r>
    </w:p>
    <w:p w:rsidR="36A588C8" w:rsidP="0EC5C6F8" w:rsidRDefault="36A588C8" w14:paraId="3C3785F4" w14:textId="563D7A69">
      <w:pPr>
        <w:pStyle w:val="List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36A588C8">
        <w:rPr>
          <w:rFonts w:ascii="Calibri" w:hAnsi="Calibri" w:eastAsia="Calibri" w:cs="Calibri"/>
          <w:noProof w:val="0"/>
          <w:sz w:val="28"/>
          <w:szCs w:val="28"/>
          <w:lang w:val="en-US"/>
        </w:rPr>
        <w:t>Keep the Template Conversion Course active and advertised</w:t>
      </w:r>
    </w:p>
    <w:p w:rsidR="08861268" w:rsidP="0EC5C6F8" w:rsidRDefault="08861268" w14:paraId="52150ECE" w14:textId="55DE8DD5">
      <w:pPr>
        <w:pStyle w:val="Heading2"/>
        <w:spacing w:before="299" w:beforeAutospacing="off" w:after="299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n-US"/>
        </w:rPr>
        <w:t>Outline</w:t>
      </w:r>
    </w:p>
    <w:p w:rsidR="08861268" w:rsidP="0EC5C6F8" w:rsidRDefault="08861268" w14:paraId="1DD06E3D" w14:textId="27BB9F1F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Canvas Issues and Course Management Problems</w:t>
      </w:r>
    </w:p>
    <w:p w:rsidR="0011C592" w:rsidP="0EC5C6F8" w:rsidRDefault="0011C592" w14:paraId="0A142282" w14:textId="7A7D57C1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011C592">
        <w:rPr>
          <w:rFonts w:ascii="Calibri" w:hAnsi="Calibri" w:eastAsia="Calibri" w:cs="Calibri"/>
          <w:noProof w:val="0"/>
          <w:sz w:val="28"/>
          <w:szCs w:val="28"/>
          <w:lang w:val="en-US"/>
        </w:rPr>
        <w:t>Jeffrey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discusse</w:t>
      </w:r>
      <w:r w:rsidRPr="0EC5C6F8" w:rsidR="55377995">
        <w:rPr>
          <w:rFonts w:ascii="Calibri" w:hAnsi="Calibri" w:eastAsia="Calibri" w:cs="Calibri"/>
          <w:noProof w:val="0"/>
          <w:sz w:val="28"/>
          <w:szCs w:val="28"/>
          <w:lang w:val="en-US"/>
        </w:rPr>
        <w:t>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 Canvas issue where half of the assignments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auto-filled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with zeros despite updated dates</w:t>
      </w:r>
    </w:p>
    <w:p w:rsidR="3468CDFE" w:rsidP="0EC5C6F8" w:rsidRDefault="3468CDFE" w14:paraId="7CCCEB41" w14:textId="3816B7C7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3468CDFE">
        <w:rPr>
          <w:rFonts w:ascii="Calibri" w:hAnsi="Calibri" w:eastAsia="Calibri" w:cs="Calibri"/>
          <w:noProof w:val="0"/>
          <w:sz w:val="28"/>
          <w:szCs w:val="28"/>
          <w:lang w:val="en-US"/>
        </w:rPr>
        <w:t>Jaki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mentions that the common course management system is aware of the issue but has no easy fix other than manual intervention.</w:t>
      </w:r>
    </w:p>
    <w:p w:rsidR="55F75CEE" w:rsidP="0EC5C6F8" w:rsidRDefault="55F75CEE" w14:paraId="37AA96A1" w14:textId="772186CD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55F75CEE">
        <w:rPr>
          <w:rFonts w:ascii="Calibri" w:hAnsi="Calibri" w:eastAsia="Calibri" w:cs="Calibri"/>
          <w:noProof w:val="0"/>
          <w:sz w:val="28"/>
          <w:szCs w:val="28"/>
          <w:lang w:val="en-US"/>
        </w:rPr>
        <w:t>Jeffrey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expresses frustration with the lack of a clear solution from Canvas and notes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additional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problems like font size changes in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SpeedGrader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comments.</w:t>
      </w:r>
    </w:p>
    <w:p w:rsidR="17204B86" w:rsidP="0EC5C6F8" w:rsidRDefault="17204B86" w14:paraId="443CD3B6" w14:textId="7DEC6760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17204B8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Jaki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agrees, noting issues with internal course links not updating correctly</w:t>
      </w:r>
      <w:r w:rsidRPr="0EC5C6F8" w:rsidR="33DDA9BC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08861268" w:rsidP="0EC5C6F8" w:rsidRDefault="08861268" w14:paraId="4B9E7D81" w14:textId="72DFE0DC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Introduction to SCE School of Continuing Education</w:t>
      </w:r>
    </w:p>
    <w:p w:rsidR="04413D4E" w:rsidP="0EC5C6F8" w:rsidRDefault="04413D4E" w14:paraId="069B32BA" w14:textId="0B7C290C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4413D4E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Jose Lopez </w:t>
      </w:r>
      <w:r w:rsidRPr="0EC5C6F8" w:rsidR="4CD80AE1">
        <w:rPr>
          <w:rFonts w:ascii="Calibri" w:hAnsi="Calibri" w:eastAsia="Calibri" w:cs="Calibri"/>
          <w:noProof w:val="0"/>
          <w:sz w:val="28"/>
          <w:szCs w:val="28"/>
          <w:lang w:val="en-US"/>
        </w:rPr>
        <w:t>Mercedes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introduce</w:t>
      </w:r>
      <w:r w:rsidRPr="0EC5C6F8" w:rsidR="77F95754">
        <w:rPr>
          <w:rFonts w:ascii="Calibri" w:hAnsi="Calibri" w:eastAsia="Calibri" w:cs="Calibri"/>
          <w:noProof w:val="0"/>
          <w:sz w:val="28"/>
          <w:szCs w:val="28"/>
          <w:lang w:val="en-US"/>
        </w:rPr>
        <w:t>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themselves as the SCE Distance Education Coordinator and </w:t>
      </w:r>
      <w:r w:rsidRPr="0EC5C6F8" w:rsidR="5673CED9">
        <w:rPr>
          <w:rFonts w:ascii="Calibri" w:hAnsi="Calibri" w:eastAsia="Calibri" w:cs="Calibri"/>
          <w:noProof w:val="0"/>
          <w:sz w:val="28"/>
          <w:szCs w:val="28"/>
          <w:lang w:val="en-US"/>
        </w:rPr>
        <w:t>provided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 overview of the School of Continuing Education.</w:t>
      </w:r>
    </w:p>
    <w:p w:rsidR="08861268" w:rsidP="0EC5C6F8" w:rsidRDefault="08861268" w14:paraId="5576EAC8" w14:textId="3E5B2BD9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school has over 25,334 students based on 2020-2023 fact sheets, comparable in size to the credit side of Santiago Canyon College.</w:t>
      </w:r>
    </w:p>
    <w:p w:rsidR="08861268" w:rsidP="0EC5C6F8" w:rsidRDefault="08861268" w14:paraId="7A31D26B" w14:textId="642080A2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school is the number one non-credit institution in the state, producing over 5,000 F</w:t>
      </w:r>
      <w:r w:rsidRPr="0EC5C6F8" w:rsidR="24B45D9C">
        <w:rPr>
          <w:rFonts w:ascii="Calibri" w:hAnsi="Calibri" w:eastAsia="Calibri" w:cs="Calibri"/>
          <w:noProof w:val="0"/>
          <w:sz w:val="28"/>
          <w:szCs w:val="28"/>
          <w:lang w:val="en-US"/>
        </w:rPr>
        <w:t>TE’s</w:t>
      </w:r>
    </w:p>
    <w:p w:rsidR="08861268" w:rsidP="0EC5C6F8" w:rsidRDefault="08861268" w14:paraId="15B29162" w14:textId="2F709A47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school offers various session formats, including 18 virtual/hybrid, 111 online/virtual, and 117 remote live sessions, with enrollment growing to over 26,000 in spring 2024.</w:t>
      </w:r>
    </w:p>
    <w:p w:rsidR="08861268" w:rsidP="0EC5C6F8" w:rsidRDefault="08861268" w14:paraId="0756C8AA" w14:textId="2F71A582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Faculty Development and Collaboration</w:t>
      </w:r>
    </w:p>
    <w:p w:rsidR="3861C630" w:rsidP="0EC5C6F8" w:rsidRDefault="3861C630" w14:paraId="0B034D78" w14:textId="5E712D83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3861C630">
        <w:rPr>
          <w:rFonts w:ascii="Calibri" w:hAnsi="Calibri" w:eastAsia="Calibri" w:cs="Calibri"/>
          <w:noProof w:val="0"/>
          <w:sz w:val="28"/>
          <w:szCs w:val="28"/>
          <w:lang w:val="en-US"/>
        </w:rPr>
        <w:t>Jose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highlight</w:t>
      </w:r>
      <w:r w:rsidRPr="0EC5C6F8" w:rsidR="28960156">
        <w:rPr>
          <w:rFonts w:ascii="Calibri" w:hAnsi="Calibri" w:eastAsia="Calibri" w:cs="Calibri"/>
          <w:noProof w:val="0"/>
          <w:sz w:val="28"/>
          <w:szCs w:val="28"/>
          <w:lang w:val="en-US"/>
        </w:rPr>
        <w:t>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the collaboration with an outside institution for OTD training, with sessions starting in September and continuing through November.</w:t>
      </w:r>
    </w:p>
    <w:p w:rsidR="08861268" w:rsidP="0EC5C6F8" w:rsidRDefault="08861268" w14:paraId="08D53B88" w14:textId="4745BB4E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Maggie supports the OEI rubric with a five-session hybrid format, including a virtual orientation on August 16 and monthly sessions to explore the OER rubric.</w:t>
      </w:r>
    </w:p>
    <w:p w:rsidR="08861268" w:rsidP="0EC5C6F8" w:rsidRDefault="08861268" w14:paraId="7D8A9FCF" w14:textId="16AF4E8D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The school has secured funding for mentors to provide technical support and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assistance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with online Canvas shells, with nine mentors assigned 15 hours per </w:t>
      </w:r>
      <w:r w:rsidRPr="0EC5C6F8" w:rsidR="3CA9FA73">
        <w:rPr>
          <w:rFonts w:ascii="Calibri" w:hAnsi="Calibri" w:eastAsia="Calibri" w:cs="Calibri"/>
          <w:noProof w:val="0"/>
          <w:sz w:val="28"/>
          <w:szCs w:val="28"/>
          <w:lang w:val="en-US"/>
        </w:rPr>
        <w:t>semester.</w:t>
      </w:r>
    </w:p>
    <w:p w:rsidR="08861268" w:rsidP="0EC5C6F8" w:rsidRDefault="08861268" w14:paraId="7343481A" w14:textId="46ACC93B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Updates on Fraudulent Enrollments and AI Integration</w:t>
      </w:r>
    </w:p>
    <w:p w:rsidR="08861268" w:rsidP="0EC5C6F8" w:rsidRDefault="08861268" w14:paraId="6BBAE177" w14:textId="049F045E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S</w:t>
      </w:r>
      <w:r w:rsidRPr="0EC5C6F8" w:rsidR="110A15C7">
        <w:rPr>
          <w:rFonts w:ascii="Calibri" w:hAnsi="Calibri" w:eastAsia="Calibri" w:cs="Calibri"/>
          <w:noProof w:val="0"/>
          <w:sz w:val="28"/>
          <w:szCs w:val="28"/>
          <w:lang w:val="en-US"/>
        </w:rPr>
        <w:t>cott James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discusse</w:t>
      </w:r>
      <w:r w:rsidRPr="0EC5C6F8" w:rsidR="3D4C4F0E">
        <w:rPr>
          <w:rFonts w:ascii="Calibri" w:hAnsi="Calibri" w:eastAsia="Calibri" w:cs="Calibri"/>
          <w:noProof w:val="0"/>
          <w:sz w:val="28"/>
          <w:szCs w:val="28"/>
          <w:lang w:val="en-US"/>
        </w:rPr>
        <w:t>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issues with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bo</w:t>
      </w:r>
      <w:r w:rsidRPr="0EC5C6F8" w:rsidR="12751EE8">
        <w:rPr>
          <w:rFonts w:ascii="Calibri" w:hAnsi="Calibri" w:eastAsia="Calibri" w:cs="Calibri"/>
          <w:noProof w:val="0"/>
          <w:sz w:val="28"/>
          <w:szCs w:val="28"/>
          <w:lang w:val="en-US"/>
        </w:rPr>
        <w:t>ra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and the implementation of a new AI platform called Light Leap to assign fraud scores to students.</w:t>
      </w:r>
    </w:p>
    <w:p w:rsidR="08861268" w:rsidP="0EC5C6F8" w:rsidRDefault="08861268" w14:paraId="4EE842EF" w14:textId="550048AC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Light Leap has helped drop 600 fraudulent students from the active roster and cleared another 200 from the waitlist.</w:t>
      </w:r>
    </w:p>
    <w:p w:rsidR="08861268" w:rsidP="0EC5C6F8" w:rsidRDefault="08861268" w14:paraId="74F6DE55" w14:textId="0230ED85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platform is most effective before registration, helping to prevent bot enrollments in classes.</w:t>
      </w:r>
    </w:p>
    <w:p w:rsidR="08861268" w:rsidP="0EC5C6F8" w:rsidRDefault="08861268" w14:paraId="09B6AE94" w14:textId="78CD782E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S</w:t>
      </w:r>
      <w:r w:rsidRPr="0EC5C6F8" w:rsidR="65F4246E">
        <w:rPr>
          <w:rFonts w:ascii="Calibri" w:hAnsi="Calibri" w:eastAsia="Calibri" w:cs="Calibri"/>
          <w:noProof w:val="0"/>
          <w:sz w:val="28"/>
          <w:szCs w:val="28"/>
          <w:lang w:val="en-US"/>
        </w:rPr>
        <w:t>cott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also mention</w:t>
      </w:r>
      <w:r w:rsidRPr="0EC5C6F8" w:rsidR="354AF48E">
        <w:rPr>
          <w:rFonts w:ascii="Calibri" w:hAnsi="Calibri" w:eastAsia="Calibri" w:cs="Calibri"/>
          <w:noProof w:val="0"/>
          <w:sz w:val="28"/>
          <w:szCs w:val="28"/>
          <w:lang w:val="en-US"/>
        </w:rPr>
        <w:t>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 professional learning community with Play Lab and Cal Berkeley, offering AI tools to help faculty review and design courses.</w:t>
      </w:r>
    </w:p>
    <w:p w:rsidR="08861268" w:rsidP="0EC5C6F8" w:rsidRDefault="08861268" w14:paraId="2BF262BA" w14:textId="2F3003EE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Discussion on Proctoring Tools and Accessibility</w:t>
      </w:r>
    </w:p>
    <w:p w:rsidR="0FC70D5E" w:rsidP="0EC5C6F8" w:rsidRDefault="0FC70D5E" w14:paraId="1D588374" w14:textId="3442946C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FC70D5E">
        <w:rPr>
          <w:rFonts w:ascii="Calibri" w:hAnsi="Calibri" w:eastAsia="Calibri" w:cs="Calibri"/>
          <w:noProof w:val="0"/>
          <w:sz w:val="28"/>
          <w:szCs w:val="28"/>
          <w:lang w:val="en-US"/>
        </w:rPr>
        <w:t>Jaki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br</w:t>
      </w:r>
      <w:r w:rsidRPr="0EC5C6F8" w:rsidR="1A243AD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ought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up the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pilot and the need for proctoring tools with accessibility in mind, mentioning a few faculty members interested in testing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5E94C81B" w:rsidP="0EC5C6F8" w:rsidRDefault="5E94C81B" w14:paraId="589F9408" w14:textId="0849E285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5E94C81B">
        <w:rPr>
          <w:rFonts w:ascii="Calibri" w:hAnsi="Calibri" w:eastAsia="Calibri" w:cs="Calibri"/>
          <w:noProof w:val="0"/>
          <w:sz w:val="28"/>
          <w:szCs w:val="28"/>
          <w:lang w:val="en-US"/>
        </w:rPr>
        <w:t>Jimmy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notes that most proctoring on campus is done with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Proctorio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or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197DB7BB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D5BF3E4" w:rsidP="0EC5C6F8" w:rsidRDefault="7D5BF3E4" w14:paraId="2A7C87A2" w14:textId="1CD1B3E9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7D5BF3E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Jaki mentioned that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there are plans to have Mark Turner from DSP</w:t>
      </w:r>
      <w:r w:rsidRPr="0EC5C6F8" w:rsidR="59244EE0">
        <w:rPr>
          <w:rFonts w:ascii="Calibri" w:hAnsi="Calibri" w:eastAsia="Calibri" w:cs="Calibri"/>
          <w:noProof w:val="0"/>
          <w:sz w:val="28"/>
          <w:szCs w:val="28"/>
          <w:lang w:val="en-US"/>
        </w:rPr>
        <w:t>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discuss accessibility in proctoring</w:t>
      </w:r>
      <w:r w:rsidRPr="0EC5C6F8" w:rsidR="0665F14A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and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suggests that the next meeting will include reports from faculty testing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Respondus</w:t>
      </w:r>
      <w:r w:rsidRPr="0EC5C6F8" w:rsidR="699CB72B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697C9F42" w:rsidP="0EC5C6F8" w:rsidRDefault="697C9F42" w14:paraId="3587E3EF" w14:textId="7F51F294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697C9F42">
        <w:rPr>
          <w:rFonts w:ascii="Calibri" w:hAnsi="Calibri" w:eastAsia="Calibri" w:cs="Calibri"/>
          <w:noProof w:val="0"/>
          <w:sz w:val="28"/>
          <w:szCs w:val="28"/>
          <w:lang w:val="en-US"/>
        </w:rPr>
        <w:t>Claire Coyne and Marty Rudd agreed to be the 5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vertAlign w:val="superscript"/>
          <w:lang w:val="en-US"/>
        </w:rPr>
        <w:t>th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and 6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vertAlign w:val="superscript"/>
          <w:lang w:val="en-US"/>
        </w:rPr>
        <w:t>th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faculty members to 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lang w:val="en-US"/>
        </w:rPr>
        <w:t>participate</w:t>
      </w:r>
      <w:r w:rsidRPr="0EC5C6F8" w:rsidR="697C9F4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in the pilot.</w:t>
      </w:r>
    </w:p>
    <w:p w:rsidR="08861268" w:rsidP="0EC5C6F8" w:rsidRDefault="08861268" w14:paraId="1FD82EB0" w14:textId="54D45C5A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Updates on SAC Quest and Virtual Conferencing Workshop</w:t>
      </w:r>
    </w:p>
    <w:p w:rsidR="66822124" w:rsidP="0EC5C6F8" w:rsidRDefault="66822124" w14:paraId="2A4954AB" w14:textId="2963879F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66822124">
        <w:rPr>
          <w:rFonts w:ascii="Calibri" w:hAnsi="Calibri" w:eastAsia="Calibri" w:cs="Calibri"/>
          <w:noProof w:val="0"/>
          <w:sz w:val="28"/>
          <w:szCs w:val="28"/>
          <w:lang w:val="en-US"/>
        </w:rPr>
        <w:t>Maggie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explain</w:t>
      </w:r>
      <w:r w:rsidRPr="0EC5C6F8" w:rsidR="05956034">
        <w:rPr>
          <w:rFonts w:ascii="Calibri" w:hAnsi="Calibri" w:eastAsia="Calibri" w:cs="Calibri"/>
          <w:noProof w:val="0"/>
          <w:sz w:val="28"/>
          <w:szCs w:val="28"/>
          <w:lang w:val="en-US"/>
        </w:rPr>
        <w:t>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the updates to the SAC quest course, including condensing it to two modules and making it institutionally visible for easier access.</w:t>
      </w:r>
    </w:p>
    <w:p w:rsidR="08861268" w:rsidP="0EC5C6F8" w:rsidRDefault="08861268" w14:paraId="04225285" w14:textId="4E940393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course will include information on using the Immersive Reader and translating features in Canvas.</w:t>
      </w:r>
    </w:p>
    <w:p w:rsidR="2BC7F8C6" w:rsidP="0EC5C6F8" w:rsidRDefault="2BC7F8C6" w14:paraId="2C1B725E" w14:textId="2AACDE40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2BC7F8C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Maggie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also suggests sunsetting the virtual conferencing workshop, which was created as an emergency measure during COVID</w:t>
      </w:r>
      <w:r w:rsidRPr="0EC5C6F8" w:rsidR="47E0018F">
        <w:rPr>
          <w:rFonts w:ascii="Calibri" w:hAnsi="Calibri" w:eastAsia="Calibri" w:cs="Calibri"/>
          <w:noProof w:val="0"/>
          <w:sz w:val="28"/>
          <w:szCs w:val="28"/>
          <w:lang w:val="en-US"/>
        </w:rPr>
        <w:t>.</w:t>
      </w:r>
    </w:p>
    <w:p w:rsidR="47E0018F" w:rsidP="0EC5C6F8" w:rsidRDefault="47E0018F" w14:paraId="5EB4A2F2" w14:textId="79AFE009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47E0018F">
        <w:rPr>
          <w:rFonts w:ascii="Calibri" w:hAnsi="Calibri" w:eastAsia="Calibri" w:cs="Calibri"/>
          <w:noProof w:val="0"/>
          <w:sz w:val="28"/>
          <w:szCs w:val="28"/>
          <w:lang w:val="en-US"/>
        </w:rPr>
        <w:t>Jaki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ask</w:t>
      </w:r>
      <w:r w:rsidRPr="0EC5C6F8" w:rsidR="6EBB00F7">
        <w:rPr>
          <w:rFonts w:ascii="Calibri" w:hAnsi="Calibri" w:eastAsia="Calibri" w:cs="Calibri"/>
          <w:noProof w:val="0"/>
          <w:sz w:val="28"/>
          <w:szCs w:val="28"/>
          <w:lang w:val="en-US"/>
        </w:rPr>
        <w:t>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for </w:t>
      </w:r>
      <w:r w:rsidRPr="0EC5C6F8" w:rsidR="4B63B2EF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a </w:t>
      </w:r>
      <w:r w:rsidRPr="0EC5C6F8" w:rsidR="72C5EB96">
        <w:rPr>
          <w:rFonts w:ascii="Calibri" w:hAnsi="Calibri" w:eastAsia="Calibri" w:cs="Calibri"/>
          <w:noProof w:val="0"/>
          <w:sz w:val="28"/>
          <w:szCs w:val="28"/>
          <w:lang w:val="en-US"/>
        </w:rPr>
        <w:t>consensus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from participants to confirm the decision to sunset the course</w:t>
      </w:r>
      <w:r w:rsidRPr="0EC5C6F8" w:rsidR="60AF7EC9">
        <w:rPr>
          <w:rFonts w:ascii="Calibri" w:hAnsi="Calibri" w:eastAsia="Calibri" w:cs="Calibri"/>
          <w:noProof w:val="0"/>
          <w:sz w:val="28"/>
          <w:szCs w:val="28"/>
          <w:lang w:val="en-US"/>
        </w:rPr>
        <w:t>. All agreed.</w:t>
      </w:r>
    </w:p>
    <w:p w:rsidR="08861268" w:rsidP="0EC5C6F8" w:rsidRDefault="08861268" w14:paraId="2F60542B" w14:textId="38F75ABC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Exploring New Canvas Rubrics and Smart Search Feature</w:t>
      </w:r>
    </w:p>
    <w:p w:rsidR="110A8DB5" w:rsidP="0EC5C6F8" w:rsidRDefault="110A8DB5" w14:paraId="7194122C" w14:textId="1C77597C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110A8DB5">
        <w:rPr>
          <w:rFonts w:ascii="Calibri" w:hAnsi="Calibri" w:eastAsia="Calibri" w:cs="Calibri"/>
          <w:noProof w:val="0"/>
          <w:sz w:val="28"/>
          <w:szCs w:val="28"/>
          <w:lang w:val="en-US"/>
        </w:rPr>
        <w:t>Jaki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proposes experimenting with the new Canvas</w:t>
      </w:r>
      <w:r w:rsidRPr="0EC5C6F8" w:rsidR="663D6FA2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enhanced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rubrics feature, which allows for more flexibility in moving criteria around.</w:t>
      </w:r>
    </w:p>
    <w:p w:rsidR="08861268" w:rsidP="0EC5C6F8" w:rsidRDefault="08861268" w14:paraId="05DA5774" w14:textId="52D616F1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feature could be turned on for the rest of the semester to allow faculty to play around with it and report any issues.</w:t>
      </w:r>
    </w:p>
    <w:p w:rsidR="08861268" w:rsidP="0EC5C6F8" w:rsidRDefault="08861268" w14:paraId="55B05B30" w14:textId="4580D04C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Discussion on PD Credit for Template Conversion</w:t>
      </w:r>
    </w:p>
    <w:p w:rsidR="51D81A51" w:rsidP="0EC5C6F8" w:rsidRDefault="51D81A51" w14:paraId="29F7D5EA" w14:textId="14608690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51D81A51">
        <w:rPr>
          <w:rFonts w:ascii="Calibri" w:hAnsi="Calibri" w:eastAsia="Calibri" w:cs="Calibri"/>
          <w:noProof w:val="0"/>
          <w:sz w:val="28"/>
          <w:szCs w:val="28"/>
          <w:lang w:val="en-US"/>
        </w:rPr>
        <w:t>Maggie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brings up the question of whether to continue offering PD credit for faculty who successfully convert to the new Canvas template.</w:t>
      </w:r>
    </w:p>
    <w:p w:rsidR="08861268" w:rsidP="0EC5C6F8" w:rsidRDefault="08861268" w14:paraId="72E0F755" w14:textId="0C71D985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original offer was two hours of PD credit, but now that most courses are converted, the question is whether it's still necessary.</w:t>
      </w:r>
    </w:p>
    <w:p w:rsidR="038DDEEF" w:rsidP="0EC5C6F8" w:rsidRDefault="038DDEEF" w14:paraId="3174C1E4" w14:textId="77F7CC8F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38DDEEF">
        <w:rPr>
          <w:rFonts w:ascii="Calibri" w:hAnsi="Calibri" w:eastAsia="Calibri" w:cs="Calibri"/>
          <w:noProof w:val="0"/>
          <w:sz w:val="28"/>
          <w:szCs w:val="28"/>
          <w:lang w:val="en-US"/>
        </w:rPr>
        <w:t>TJ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suggests continuing the PD credit if it helps faculty, and </w:t>
      </w:r>
      <w:r w:rsidRPr="0EC5C6F8" w:rsidR="4B549B2E">
        <w:rPr>
          <w:rFonts w:ascii="Calibri" w:hAnsi="Calibri" w:eastAsia="Calibri" w:cs="Calibri"/>
          <w:noProof w:val="0"/>
          <w:sz w:val="28"/>
          <w:szCs w:val="28"/>
          <w:lang w:val="en-US"/>
        </w:rPr>
        <w:t>Maggie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agrees that 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it's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not cumbersome to offer.</w:t>
      </w:r>
    </w:p>
    <w:p w:rsidR="08861268" w:rsidP="0EC5C6F8" w:rsidRDefault="08861268" w14:paraId="6B42BDA9" w14:textId="7D81A695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>The decision is made to continue offering PD credit for faculty who convert to the new template.</w:t>
      </w:r>
    </w:p>
    <w:p w:rsidR="08861268" w:rsidP="0EC5C6F8" w:rsidRDefault="08861268" w14:paraId="57B6DB45" w14:textId="47270992">
      <w:pPr>
        <w:pStyle w:val="Heading3"/>
        <w:spacing w:before="281" w:beforeAutospacing="off" w:after="281" w:afterAutospacing="off"/>
      </w:pPr>
      <w:r w:rsidRPr="0EC5C6F8" w:rsidR="0886126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Final Announcements and Next Steps</w:t>
      </w:r>
    </w:p>
    <w:p w:rsidR="16453A4D" w:rsidP="0EC5C6F8" w:rsidRDefault="16453A4D" w14:paraId="75AE97F7" w14:textId="3FC3FE7E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EC5C6F8" w:rsidR="16453A4D">
        <w:rPr>
          <w:rFonts w:ascii="Calibri" w:hAnsi="Calibri" w:eastAsia="Calibri" w:cs="Calibri"/>
          <w:noProof w:val="0"/>
          <w:sz w:val="28"/>
          <w:szCs w:val="28"/>
          <w:lang w:val="en-US"/>
        </w:rPr>
        <w:t>Jaki</w:t>
      </w: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reminds everyone to add any agenda items or emergency discussions to the parking lot document in the meeting invite.</w:t>
      </w:r>
    </w:p>
    <w:p w:rsidR="08861268" w:rsidP="0EC5C6F8" w:rsidRDefault="08861268" w14:paraId="150FA56E" w14:textId="757F3E36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EC5C6F8" w:rsidR="0886126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The meeting concludes with thanks to all participants </w:t>
      </w:r>
    </w:p>
    <w:p w:rsidR="0EC5C6F8" w:rsidP="0EC5C6F8" w:rsidRDefault="0EC5C6F8" w14:paraId="51856786" w14:textId="48BBBEF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C2C68A" w:rsidP="0EC5C6F8" w:rsidRDefault="54C2C68A" w14:paraId="1E15B308" w14:textId="0E5F77B2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EC5C6F8" w:rsidR="54C2C68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Meeting ended at 11:53am</w:t>
      </w:r>
    </w:p>
    <w:p w:rsidR="0EC5C6F8" w:rsidP="0EC5C6F8" w:rsidRDefault="0EC5C6F8" w14:paraId="28D6ED4C" w14:textId="51D507F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4C2C68A" w:rsidP="0EC5C6F8" w:rsidRDefault="54C2C68A" w14:paraId="0A956AB1" w14:textId="36148BF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EC5C6F8" w:rsidR="54C2C68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Next meeting: Thursday, November 14th</w:t>
      </w:r>
    </w:p>
    <w:p w:rsidR="0EC5C6F8" w:rsidP="0EC5C6F8" w:rsidRDefault="0EC5C6F8" w14:paraId="4DCA0829" w14:textId="5C4E349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="53F9B5B3" w:rsidP="0EC5C6F8" w:rsidRDefault="53F9B5B3" w14:paraId="3FAB0349" w14:textId="60AD5CD9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0EC5C6F8" w:rsidR="53F9B5B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Meeting Links:</w:t>
      </w:r>
    </w:p>
    <w:p w:rsidR="0EFDD457" w:rsidP="0EC5C6F8" w:rsidRDefault="0EFDD457" w14:paraId="655650FB" w14:textId="732A5415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</w:pPr>
      <w:hyperlink r:id="R1fa98a3430e84aae">
        <w:r w:rsidRPr="0EC5C6F8" w:rsidR="0EFDD457">
          <w:rPr>
            <w:rStyle w:val="Hyperlink"/>
            <w:rFonts w:ascii="Calibri" w:hAnsi="Calibri" w:eastAsia="Calibri" w:cs="Calibri"/>
            <w:sz w:val="28"/>
            <w:szCs w:val="28"/>
          </w:rPr>
          <w:t>CCMS 10/04/2024 Meeting Overview</w:t>
        </w:r>
      </w:hyperlink>
    </w:p>
    <w:p w:rsidR="0EFDD457" w:rsidP="0EC5C6F8" w:rsidRDefault="0EFDD457" w14:paraId="3B74B1C2" w14:textId="1F9E3868">
      <w:pPr>
        <w:pStyle w:val="ListParagraph"/>
        <w:numPr>
          <w:ilvl w:val="1"/>
          <w:numId w:val="45"/>
        </w:numPr>
        <w:rPr>
          <w:rFonts w:ascii="Calibri" w:hAnsi="Calibri" w:eastAsia="Calibri" w:cs="Calibri"/>
          <w:color w:val="0563C1"/>
          <w:sz w:val="28"/>
          <w:szCs w:val="28"/>
          <w:u w:val="single"/>
        </w:rPr>
      </w:pPr>
      <w:hyperlink r:id="R7ba7e8308bb04466">
        <w:r w:rsidRPr="0EC5C6F8" w:rsidR="0EFDD457">
          <w:rPr>
            <w:rStyle w:val="Hyperlink"/>
            <w:rFonts w:ascii="Calibri" w:hAnsi="Calibri" w:eastAsia="Calibri" w:cs="Calibri"/>
            <w:sz w:val="28"/>
            <w:szCs w:val="28"/>
          </w:rPr>
          <w:t>CVC Data</w:t>
        </w:r>
      </w:hyperlink>
    </w:p>
    <w:p w:rsidR="0EFDD457" w:rsidP="0EC5C6F8" w:rsidRDefault="0EFDD457" w14:paraId="7A016508" w14:textId="17074F44">
      <w:pPr>
        <w:pStyle w:val="ListParagraph"/>
        <w:numPr>
          <w:ilvl w:val="0"/>
          <w:numId w:val="45"/>
        </w:numPr>
        <w:rPr>
          <w:rFonts w:ascii="Calibri" w:hAnsi="Calibri" w:eastAsia="Calibri" w:cs="Calibri"/>
          <w:color w:val="0563C1"/>
          <w:sz w:val="28"/>
          <w:szCs w:val="28"/>
          <w:u w:val="single"/>
        </w:rPr>
      </w:pPr>
      <w:r w:rsidRPr="0EC5C6F8" w:rsidR="0EFDD457">
        <w:rPr>
          <w:rFonts w:eastAsia="ＭＳ 明朝" w:eastAsiaTheme="minorEastAsia"/>
          <w:color w:val="0563C1"/>
          <w:sz w:val="28"/>
          <w:szCs w:val="28"/>
          <w:u w:val="single"/>
        </w:rPr>
        <w:t>SCE Distance Education Update</w:t>
      </w:r>
    </w:p>
    <w:p w:rsidR="0EFDD457" w:rsidP="0EC5C6F8" w:rsidRDefault="0EFDD457" w14:paraId="4E6C80B3" w14:textId="2237DD1F">
      <w:pPr>
        <w:pStyle w:val="ListParagraph"/>
        <w:numPr>
          <w:ilvl w:val="0"/>
          <w:numId w:val="45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hyperlink r:id="Rab7e3ee6dbe048e8">
        <w:r w:rsidRPr="0EC5C6F8" w:rsidR="0EFDD457">
          <w:rPr>
            <w:rStyle w:val="Hyperlink"/>
            <w:rFonts w:ascii="Calibri" w:hAnsi="Calibri" w:eastAsia="Calibri" w:cs="Calibri"/>
            <w:sz w:val="28"/>
            <w:szCs w:val="28"/>
          </w:rPr>
          <w:t>Redesigned SAC Quest</w:t>
        </w:r>
      </w:hyperlink>
      <w:r w:rsidRPr="0EC5C6F8" w:rsidR="0EFDD45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0EC5C6F8" w:rsidR="1B80168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- </w:t>
      </w:r>
      <w:hyperlink r:id="Rfdbde4f8d23e405a">
        <w:r w:rsidRPr="0EC5C6F8" w:rsidR="0EFDD457">
          <w:rPr>
            <w:rStyle w:val="Hyperlink"/>
            <w:rFonts w:ascii="Calibri" w:hAnsi="Calibri" w:eastAsia="Calibri" w:cs="Calibri"/>
            <w:sz w:val="28"/>
            <w:szCs w:val="28"/>
          </w:rPr>
          <w:t>Self-enroll link</w:t>
        </w:r>
      </w:hyperlink>
    </w:p>
    <w:p w:rsidR="0EFDD457" w:rsidP="0EC5C6F8" w:rsidRDefault="0EFDD457" w14:paraId="4FB75938" w14:textId="53DCA9FE">
      <w:pPr>
        <w:pStyle w:val="ListParagraph"/>
        <w:numPr>
          <w:ilvl w:val="0"/>
          <w:numId w:val="45"/>
        </w:numPr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</w:pPr>
      <w:r w:rsidRPr="0EC5C6F8" w:rsidR="0EFDD45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hyperlink r:id="R1e7ea73ab17c4cad">
        <w:r w:rsidRPr="0EC5C6F8" w:rsidR="0EFDD457">
          <w:rPr>
            <w:rStyle w:val="Hyperlink"/>
            <w:rFonts w:ascii="Calibri" w:hAnsi="Calibri" w:eastAsia="Calibri" w:cs="Calibri"/>
            <w:sz w:val="28"/>
            <w:szCs w:val="28"/>
          </w:rPr>
          <w:t>Video Conferencing course</w:t>
        </w:r>
      </w:hyperlink>
      <w:r w:rsidRPr="0EC5C6F8" w:rsidR="0EFDD45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0EC5C6F8" w:rsidR="6D27596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- </w:t>
      </w:r>
      <w:r w:rsidRPr="0EC5C6F8" w:rsidR="0EFDD45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Concluded 10/10/2024</w:t>
      </w:r>
    </w:p>
    <w:p w:rsidR="0EC5C6F8" w:rsidP="0EC5C6F8" w:rsidRDefault="0EC5C6F8" w14:paraId="179916E4" w14:textId="5991D3E7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</w:p>
    <w:sectPr w:rsidR="6D4EBF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4">
    <w:nsid w:val="10d90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1ac6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f5f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bd81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c80f6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511c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564f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58a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5ffbd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2190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787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1C592"/>
    <w:rsid w:val="00174C3B"/>
    <w:rsid w:val="00196B9B"/>
    <w:rsid w:val="001A0C36"/>
    <w:rsid w:val="001A50A5"/>
    <w:rsid w:val="001C198C"/>
    <w:rsid w:val="001D461E"/>
    <w:rsid w:val="001F4C24"/>
    <w:rsid w:val="00240421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231EA1"/>
    <w:rsid w:val="02341E8A"/>
    <w:rsid w:val="02586538"/>
    <w:rsid w:val="0264A11B"/>
    <w:rsid w:val="02BDB4D1"/>
    <w:rsid w:val="0353E7A9"/>
    <w:rsid w:val="037240FA"/>
    <w:rsid w:val="038DDEEF"/>
    <w:rsid w:val="038E19BE"/>
    <w:rsid w:val="03DFC20C"/>
    <w:rsid w:val="03F18578"/>
    <w:rsid w:val="04413D4E"/>
    <w:rsid w:val="048035F7"/>
    <w:rsid w:val="04B3D7CD"/>
    <w:rsid w:val="04B9CB9B"/>
    <w:rsid w:val="04FFC566"/>
    <w:rsid w:val="05956034"/>
    <w:rsid w:val="05EF8270"/>
    <w:rsid w:val="05F34F4A"/>
    <w:rsid w:val="06558A59"/>
    <w:rsid w:val="0665F14A"/>
    <w:rsid w:val="06CA3D8B"/>
    <w:rsid w:val="06E5212D"/>
    <w:rsid w:val="06EF6487"/>
    <w:rsid w:val="0788657F"/>
    <w:rsid w:val="07EE598E"/>
    <w:rsid w:val="07F15ABA"/>
    <w:rsid w:val="083EE9B9"/>
    <w:rsid w:val="08861268"/>
    <w:rsid w:val="08E8CF80"/>
    <w:rsid w:val="091185D5"/>
    <w:rsid w:val="09B2956F"/>
    <w:rsid w:val="09E38FC6"/>
    <w:rsid w:val="09E78DD9"/>
    <w:rsid w:val="0A288D61"/>
    <w:rsid w:val="0A2FFF14"/>
    <w:rsid w:val="0A701F68"/>
    <w:rsid w:val="0AE842EA"/>
    <w:rsid w:val="0B8FA224"/>
    <w:rsid w:val="0B9A4596"/>
    <w:rsid w:val="0BD35EDC"/>
    <w:rsid w:val="0BED7A1B"/>
    <w:rsid w:val="0C17CC50"/>
    <w:rsid w:val="0C18983E"/>
    <w:rsid w:val="0C5BCB9F"/>
    <w:rsid w:val="0C8A644C"/>
    <w:rsid w:val="0D04CA2C"/>
    <w:rsid w:val="0D1D5245"/>
    <w:rsid w:val="0D5462B1"/>
    <w:rsid w:val="0D54B7F6"/>
    <w:rsid w:val="0D7464BD"/>
    <w:rsid w:val="0D7DE11D"/>
    <w:rsid w:val="0E6C8C62"/>
    <w:rsid w:val="0EC5C6F8"/>
    <w:rsid w:val="0ED2F248"/>
    <w:rsid w:val="0EFDD457"/>
    <w:rsid w:val="0F066015"/>
    <w:rsid w:val="0F1B1E95"/>
    <w:rsid w:val="0F85321B"/>
    <w:rsid w:val="0FC70D5E"/>
    <w:rsid w:val="0FDC8BA6"/>
    <w:rsid w:val="0FF5498C"/>
    <w:rsid w:val="100BC874"/>
    <w:rsid w:val="101E4D95"/>
    <w:rsid w:val="10D48382"/>
    <w:rsid w:val="10DEF0B2"/>
    <w:rsid w:val="110A15C7"/>
    <w:rsid w:val="110A8DB5"/>
    <w:rsid w:val="110D530C"/>
    <w:rsid w:val="11145E40"/>
    <w:rsid w:val="11394083"/>
    <w:rsid w:val="11F23255"/>
    <w:rsid w:val="12751EE8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453A4D"/>
    <w:rsid w:val="1684F7B9"/>
    <w:rsid w:val="16D57DD7"/>
    <w:rsid w:val="170BEB0D"/>
    <w:rsid w:val="171B30DD"/>
    <w:rsid w:val="17204B86"/>
    <w:rsid w:val="174672B4"/>
    <w:rsid w:val="175E9D7D"/>
    <w:rsid w:val="17B7EC08"/>
    <w:rsid w:val="17C85E42"/>
    <w:rsid w:val="181D2C33"/>
    <w:rsid w:val="184DDCCA"/>
    <w:rsid w:val="188D3EEA"/>
    <w:rsid w:val="18E4C8B8"/>
    <w:rsid w:val="18EBFCD0"/>
    <w:rsid w:val="18F84670"/>
    <w:rsid w:val="191EDAC1"/>
    <w:rsid w:val="194D8E0F"/>
    <w:rsid w:val="1968B92E"/>
    <w:rsid w:val="197DB7BB"/>
    <w:rsid w:val="19C174E4"/>
    <w:rsid w:val="19D6A24D"/>
    <w:rsid w:val="19E27612"/>
    <w:rsid w:val="1A115928"/>
    <w:rsid w:val="1A12FE99"/>
    <w:rsid w:val="1A243ADF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80168B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EF0513C"/>
    <w:rsid w:val="1F0C3E03"/>
    <w:rsid w:val="1F1CCDF7"/>
    <w:rsid w:val="1FDAB15B"/>
    <w:rsid w:val="2008298D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4B45D9C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960156"/>
    <w:rsid w:val="28A6371C"/>
    <w:rsid w:val="28AA1273"/>
    <w:rsid w:val="28B907D0"/>
    <w:rsid w:val="28C25EA5"/>
    <w:rsid w:val="28C4E2A8"/>
    <w:rsid w:val="28DBC30D"/>
    <w:rsid w:val="28E16F59"/>
    <w:rsid w:val="29531A19"/>
    <w:rsid w:val="298A5C40"/>
    <w:rsid w:val="29F48F99"/>
    <w:rsid w:val="2A2270DD"/>
    <w:rsid w:val="2A8D5A0B"/>
    <w:rsid w:val="2AB26550"/>
    <w:rsid w:val="2ADD73D7"/>
    <w:rsid w:val="2B133CBD"/>
    <w:rsid w:val="2B16AA70"/>
    <w:rsid w:val="2B183D95"/>
    <w:rsid w:val="2B1D9C77"/>
    <w:rsid w:val="2BC7F8C6"/>
    <w:rsid w:val="2C2DB88F"/>
    <w:rsid w:val="2C33B9E1"/>
    <w:rsid w:val="2C3F083F"/>
    <w:rsid w:val="2CB40DF6"/>
    <w:rsid w:val="2CE35CAC"/>
    <w:rsid w:val="2CF017BF"/>
    <w:rsid w:val="2D0E804E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242FCA"/>
    <w:rsid w:val="308C36FE"/>
    <w:rsid w:val="308E5AE2"/>
    <w:rsid w:val="31667CDE"/>
    <w:rsid w:val="31706772"/>
    <w:rsid w:val="31FFA043"/>
    <w:rsid w:val="32106733"/>
    <w:rsid w:val="32518AA3"/>
    <w:rsid w:val="325CA0F3"/>
    <w:rsid w:val="328563BB"/>
    <w:rsid w:val="32C27638"/>
    <w:rsid w:val="32D3A182"/>
    <w:rsid w:val="32F0B2E9"/>
    <w:rsid w:val="3319378C"/>
    <w:rsid w:val="33DDA9BC"/>
    <w:rsid w:val="3425577B"/>
    <w:rsid w:val="342AC2F5"/>
    <w:rsid w:val="3468CDFE"/>
    <w:rsid w:val="347184C5"/>
    <w:rsid w:val="34E9FE81"/>
    <w:rsid w:val="3532F087"/>
    <w:rsid w:val="354AF48E"/>
    <w:rsid w:val="35649EFE"/>
    <w:rsid w:val="357F9991"/>
    <w:rsid w:val="35833C03"/>
    <w:rsid w:val="358B2769"/>
    <w:rsid w:val="35B25AED"/>
    <w:rsid w:val="36070FAD"/>
    <w:rsid w:val="36968F07"/>
    <w:rsid w:val="36A588C8"/>
    <w:rsid w:val="36C53E67"/>
    <w:rsid w:val="36CCF5DE"/>
    <w:rsid w:val="372F1B77"/>
    <w:rsid w:val="374202ED"/>
    <w:rsid w:val="3747D2A2"/>
    <w:rsid w:val="37F6CD4E"/>
    <w:rsid w:val="3829789F"/>
    <w:rsid w:val="382CC922"/>
    <w:rsid w:val="383663F4"/>
    <w:rsid w:val="3861C630"/>
    <w:rsid w:val="38682C71"/>
    <w:rsid w:val="38878A12"/>
    <w:rsid w:val="38AF0C30"/>
    <w:rsid w:val="39859C89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A9FA73"/>
    <w:rsid w:val="3CE1B50F"/>
    <w:rsid w:val="3D19B7C4"/>
    <w:rsid w:val="3D4C4F0E"/>
    <w:rsid w:val="3E18670B"/>
    <w:rsid w:val="3E2A12E2"/>
    <w:rsid w:val="3E3B65F7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DC3B44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D6B37"/>
    <w:rsid w:val="45CD4B3D"/>
    <w:rsid w:val="4614A850"/>
    <w:rsid w:val="4691E9C0"/>
    <w:rsid w:val="46A4556C"/>
    <w:rsid w:val="476DABB0"/>
    <w:rsid w:val="477C4CD2"/>
    <w:rsid w:val="47A620F4"/>
    <w:rsid w:val="47E0018F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549B2E"/>
    <w:rsid w:val="4B63B2EF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80AE1"/>
    <w:rsid w:val="4CD9B041"/>
    <w:rsid w:val="4CEC7859"/>
    <w:rsid w:val="4CF56064"/>
    <w:rsid w:val="4D497514"/>
    <w:rsid w:val="4D8E8652"/>
    <w:rsid w:val="4D98BFCA"/>
    <w:rsid w:val="4DBC8036"/>
    <w:rsid w:val="4DE1A13F"/>
    <w:rsid w:val="4DFF068F"/>
    <w:rsid w:val="4E6D2DD3"/>
    <w:rsid w:val="4E714CD9"/>
    <w:rsid w:val="4E72B78F"/>
    <w:rsid w:val="4E95611C"/>
    <w:rsid w:val="4E9CF29B"/>
    <w:rsid w:val="4F0638E4"/>
    <w:rsid w:val="4F183E9E"/>
    <w:rsid w:val="4F30D3F0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D81A51"/>
    <w:rsid w:val="51F163B3"/>
    <w:rsid w:val="51F44B0A"/>
    <w:rsid w:val="52487671"/>
    <w:rsid w:val="529FDDD2"/>
    <w:rsid w:val="52B8C620"/>
    <w:rsid w:val="53A21D02"/>
    <w:rsid w:val="53F9B5B3"/>
    <w:rsid w:val="5416A367"/>
    <w:rsid w:val="542E55EC"/>
    <w:rsid w:val="544077C4"/>
    <w:rsid w:val="5443EEF5"/>
    <w:rsid w:val="54C2C68A"/>
    <w:rsid w:val="551073F8"/>
    <w:rsid w:val="553096DE"/>
    <w:rsid w:val="55377995"/>
    <w:rsid w:val="5593431D"/>
    <w:rsid w:val="55F75CEE"/>
    <w:rsid w:val="5601287E"/>
    <w:rsid w:val="562861E3"/>
    <w:rsid w:val="565DEF09"/>
    <w:rsid w:val="5673CED9"/>
    <w:rsid w:val="56D5B45C"/>
    <w:rsid w:val="5789ADE9"/>
    <w:rsid w:val="57FB386A"/>
    <w:rsid w:val="58422AE9"/>
    <w:rsid w:val="584385AF"/>
    <w:rsid w:val="58564BCA"/>
    <w:rsid w:val="58B461F4"/>
    <w:rsid w:val="5916A687"/>
    <w:rsid w:val="59244EE0"/>
    <w:rsid w:val="592FF622"/>
    <w:rsid w:val="59D0A59C"/>
    <w:rsid w:val="5A151FA3"/>
    <w:rsid w:val="5A3FF4E4"/>
    <w:rsid w:val="5A9B786D"/>
    <w:rsid w:val="5AFB47E5"/>
    <w:rsid w:val="5B513FEF"/>
    <w:rsid w:val="5B591C47"/>
    <w:rsid w:val="5B6CAB3A"/>
    <w:rsid w:val="5C3D310F"/>
    <w:rsid w:val="5C3FA24A"/>
    <w:rsid w:val="5C43923F"/>
    <w:rsid w:val="5C8E5951"/>
    <w:rsid w:val="5D181C14"/>
    <w:rsid w:val="5D23DD2E"/>
    <w:rsid w:val="5D320553"/>
    <w:rsid w:val="5D9FDAC7"/>
    <w:rsid w:val="5E0B2251"/>
    <w:rsid w:val="5E41AFD1"/>
    <w:rsid w:val="5E45419E"/>
    <w:rsid w:val="5E5898AE"/>
    <w:rsid w:val="5E7EB289"/>
    <w:rsid w:val="5E94C81B"/>
    <w:rsid w:val="5ED987EC"/>
    <w:rsid w:val="5EEBC015"/>
    <w:rsid w:val="5FA473B4"/>
    <w:rsid w:val="5FA4F16E"/>
    <w:rsid w:val="5FA6F2B2"/>
    <w:rsid w:val="5FDDCA51"/>
    <w:rsid w:val="606E3DE5"/>
    <w:rsid w:val="608ECA0B"/>
    <w:rsid w:val="60A679EA"/>
    <w:rsid w:val="60AF7EC9"/>
    <w:rsid w:val="61122C0A"/>
    <w:rsid w:val="62DDFBD9"/>
    <w:rsid w:val="62E9DE77"/>
    <w:rsid w:val="62FF7D2B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4246E"/>
    <w:rsid w:val="65F7675F"/>
    <w:rsid w:val="65FEDEDA"/>
    <w:rsid w:val="663D6FA2"/>
    <w:rsid w:val="66822124"/>
    <w:rsid w:val="66AAADC2"/>
    <w:rsid w:val="66E6AFBE"/>
    <w:rsid w:val="676BF482"/>
    <w:rsid w:val="67FDB5B6"/>
    <w:rsid w:val="68D621EC"/>
    <w:rsid w:val="68E84972"/>
    <w:rsid w:val="692D01C2"/>
    <w:rsid w:val="695CF999"/>
    <w:rsid w:val="697C9F42"/>
    <w:rsid w:val="697CDF79"/>
    <w:rsid w:val="699CB72B"/>
    <w:rsid w:val="69C87496"/>
    <w:rsid w:val="69FD0F3A"/>
    <w:rsid w:val="6A4B80D3"/>
    <w:rsid w:val="6AD6789E"/>
    <w:rsid w:val="6B1A765A"/>
    <w:rsid w:val="6B3FECB3"/>
    <w:rsid w:val="6BC55801"/>
    <w:rsid w:val="6BC87815"/>
    <w:rsid w:val="6BD5E068"/>
    <w:rsid w:val="6BE6A837"/>
    <w:rsid w:val="6C2BB721"/>
    <w:rsid w:val="6C63A648"/>
    <w:rsid w:val="6C64A284"/>
    <w:rsid w:val="6C87D1BF"/>
    <w:rsid w:val="6CAA5E50"/>
    <w:rsid w:val="6D01A4A3"/>
    <w:rsid w:val="6D27596C"/>
    <w:rsid w:val="6D4EBFEC"/>
    <w:rsid w:val="6D53C575"/>
    <w:rsid w:val="6D7266FF"/>
    <w:rsid w:val="6DD4FD3D"/>
    <w:rsid w:val="6DED5B0E"/>
    <w:rsid w:val="6DF45427"/>
    <w:rsid w:val="6E2691CB"/>
    <w:rsid w:val="6E5EB656"/>
    <w:rsid w:val="6E64C9D3"/>
    <w:rsid w:val="6E7D3F9F"/>
    <w:rsid w:val="6EBB00F7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C7264"/>
    <w:rsid w:val="71181A7E"/>
    <w:rsid w:val="714B047A"/>
    <w:rsid w:val="71532C06"/>
    <w:rsid w:val="71ABD7F6"/>
    <w:rsid w:val="7221595E"/>
    <w:rsid w:val="725F899C"/>
    <w:rsid w:val="72C5EB96"/>
    <w:rsid w:val="7327BF9B"/>
    <w:rsid w:val="733FF165"/>
    <w:rsid w:val="73B58B43"/>
    <w:rsid w:val="74097121"/>
    <w:rsid w:val="74759BF0"/>
    <w:rsid w:val="7490E4EA"/>
    <w:rsid w:val="74A4372E"/>
    <w:rsid w:val="74C3FB9D"/>
    <w:rsid w:val="74D58F1F"/>
    <w:rsid w:val="755C9A62"/>
    <w:rsid w:val="7571E9F1"/>
    <w:rsid w:val="759824D1"/>
    <w:rsid w:val="75FCA78E"/>
    <w:rsid w:val="760CE771"/>
    <w:rsid w:val="766A2ED6"/>
    <w:rsid w:val="768C75B3"/>
    <w:rsid w:val="769F54C4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7F95754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3E9358"/>
    <w:rsid w:val="7A6B16EA"/>
    <w:rsid w:val="7A955A91"/>
    <w:rsid w:val="7B0B237A"/>
    <w:rsid w:val="7B8170CF"/>
    <w:rsid w:val="7B8E0AFD"/>
    <w:rsid w:val="7BDEB7D2"/>
    <w:rsid w:val="7C4378BB"/>
    <w:rsid w:val="7C54BFDE"/>
    <w:rsid w:val="7C54C090"/>
    <w:rsid w:val="7C5CE262"/>
    <w:rsid w:val="7C724E62"/>
    <w:rsid w:val="7CA12C0B"/>
    <w:rsid w:val="7D40D8C4"/>
    <w:rsid w:val="7D5BF3E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B64B1E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BB64F351-705B-44C0-9D0F-1A2CF28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1e7ea73ab17c4cad" Type="http://schemas.openxmlformats.org/officeDocument/2006/relationships/hyperlink" Target="https://rsccd.instructure.com/courses/52493" TargetMode="External"/><Relationship Id="rId7" Type="http://schemas.openxmlformats.org/officeDocument/2006/relationships/webSettings" Target="webSettings.xml"/><Relationship Id="Rfdbde4f8d23e405a" Type="http://schemas.openxmlformats.org/officeDocument/2006/relationships/hyperlink" Target="https://rsccd.instructure.com/enroll/WT3KE4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1fa98a3430e84aae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Meeting%2010042024.docx?d=w185e386e252b4aea9a7ce962894657c3&amp;csf=1&amp;web=1&amp;e=YhYPG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7ba7e8308bb04466" Type="http://schemas.openxmlformats.org/officeDocument/2006/relationships/hyperlink" Target="https://rsccd.sharepoint.com/:w:/r/sites/DEAdvisoryGroup/Shared%20Documents/General/Guidelines,%20Articles,%20and%20Reports/CVC%20and%20DECO%20reports/10042024%20CVC%20Links.docx?d=w9abda1e876c94109b2cb1e6cbac1871c&amp;csf=1&amp;web=1&amp;e=icVfm1" TargetMode="External"/><Relationship Id="Rab7e3ee6dbe048e8" Type="http://schemas.openxmlformats.org/officeDocument/2006/relationships/hyperlink" Target="https://rsccd.instructure.com/enroll/WT3KE4" TargetMode="External"/><Relationship Id="rId4" Type="http://schemas.openxmlformats.org/officeDocument/2006/relationships/numbering" Target="numbering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HNYXMCCMVK3K-178788438-440</_dlc_DocId>
    <_dlc_DocIdUrl xmlns="431189f8-a51b-453f-9f0c-3a0b3b65b12f">
      <Url>https://sac.edu/AcademicAffairs/DistanceEd/_layouts/15/DocIdRedir.aspx?ID=HNYXMCCMVK3K-178788438-440</Url>
      <Description>HNYXMCCMVK3K-178788438-440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DD669-E57F-4EEC-9980-EDCD872B7FFB}"/>
</file>

<file path=customXml/itemProps4.xml><?xml version="1.0" encoding="utf-8"?>
<ds:datastoreItem xmlns:ds="http://schemas.openxmlformats.org/officeDocument/2006/customXml" ds:itemID="{84E214DB-2AEC-484E-A5AF-9B715E47D73C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King, Jaki</cp:lastModifiedBy>
  <cp:revision>103</cp:revision>
  <dcterms:created xsi:type="dcterms:W3CDTF">2023-05-10T23:07:00Z</dcterms:created>
  <dcterms:modified xsi:type="dcterms:W3CDTF">2024-10-10T22:57:56Z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d434b36d-d824-4409-95b3-e32baae74dd1</vt:lpwstr>
  </property>
</Properties>
</file>